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ClassicTitle"/>
        <w:tblpPr w:leftFromText="180" w:rightFromText="180" w:vertAnchor="page" w:horzAnchor="margin" w:tblpY="2773"/>
        <w:tblW w:w="5000" w:type="pct"/>
        <w:jc w:val="left"/>
        <w:tblLayout w:type="fixed"/>
        <w:tblLook w:val="04A0" w:firstRow="1" w:lastRow="0" w:firstColumn="1" w:lastColumn="0" w:noHBand="0" w:noVBand="1"/>
        <w:tblDescription w:val="Top table contains the title. Bottom table has meeting location, date and time"/>
      </w:tblPr>
      <w:tblGrid>
        <w:gridCol w:w="10080"/>
      </w:tblGrid>
      <w:tr w:rsidR="00292938" w:rsidRPr="00042473" w14:paraId="1AE5ADA0" w14:textId="77777777" w:rsidTr="00844DDD">
        <w:trPr>
          <w:trHeight w:val="723"/>
          <w:tblHeader/>
          <w:jc w:val="left"/>
        </w:trPr>
        <w:tc>
          <w:tcPr>
            <w:tcW w:w="10080" w:type="dxa"/>
          </w:tcPr>
          <w:p w14:paraId="79FDDBC9" w14:textId="4AE2534B" w:rsidR="0086196D" w:rsidRPr="00042473" w:rsidRDefault="008B3CF7" w:rsidP="00844DDD">
            <w:pPr>
              <w:pStyle w:val="Title"/>
              <w:spacing w:before="120" w:after="120" w:line="240" w:lineRule="auto"/>
              <w:rPr>
                <w:rFonts w:ascii="Open Sans" w:hAnsi="Open Sans" w:cs="Open Sans"/>
                <w:color w:val="auto"/>
              </w:rPr>
            </w:pPr>
            <w:r w:rsidRPr="00042473">
              <w:rPr>
                <w:rFonts w:ascii="Open Sans" w:hAnsi="Open Sans" w:cs="Open Sans"/>
                <w:color w:val="auto"/>
              </w:rPr>
              <w:t>COVID19 Smart Start Network Response to Child Care Guidance Document</w:t>
            </w:r>
          </w:p>
        </w:tc>
      </w:tr>
    </w:tbl>
    <w:tbl>
      <w:tblPr>
        <w:tblStyle w:val="FormTable"/>
        <w:tblW w:w="5000" w:type="pct"/>
        <w:tblLayout w:type="fixed"/>
        <w:tblLook w:val="04A0" w:firstRow="1" w:lastRow="0" w:firstColumn="1" w:lastColumn="0" w:noHBand="0" w:noVBand="1"/>
        <w:tblDescription w:val="Top table contains the title. Bottom table has meeting location, date and time"/>
      </w:tblPr>
      <w:tblGrid>
        <w:gridCol w:w="10080"/>
      </w:tblGrid>
      <w:tr w:rsidR="00401CF9" w:rsidRPr="00042473" w14:paraId="65A51321" w14:textId="77777777" w:rsidTr="008B3CF7">
        <w:trPr>
          <w:cnfStyle w:val="100000000000" w:firstRow="1" w:lastRow="0" w:firstColumn="0" w:lastColumn="0" w:oddVBand="0" w:evenVBand="0" w:oddHBand="0" w:evenHBand="0" w:firstRowFirstColumn="0" w:firstRowLastColumn="0" w:lastRowFirstColumn="0" w:lastRowLastColumn="0"/>
        </w:trPr>
        <w:tc>
          <w:tcPr>
            <w:tcW w:w="10080" w:type="dxa"/>
          </w:tcPr>
          <w:p w14:paraId="7842937C" w14:textId="0A8849C5" w:rsidR="00401CF9" w:rsidRPr="00AE0FEE" w:rsidRDefault="00665B20" w:rsidP="00AE0FEE">
            <w:pPr>
              <w:spacing w:before="120" w:after="120" w:line="240" w:lineRule="auto"/>
              <w:jc w:val="center"/>
              <w:rPr>
                <w:rFonts w:ascii="Open Sans" w:hAnsi="Open Sans" w:cs="Open Sans"/>
                <w:color w:val="auto"/>
              </w:rPr>
            </w:pPr>
            <w:r w:rsidRPr="00AE0FEE">
              <w:rPr>
                <w:rFonts w:ascii="Open Sans" w:eastAsia="Calibri" w:hAnsi="Open Sans" w:cs="Open Sans"/>
                <w:color w:val="222222"/>
              </w:rPr>
              <w:t xml:space="preserve">In order to provide support and resources to </w:t>
            </w:r>
            <w:proofErr w:type="gramStart"/>
            <w:r w:rsidRPr="00AE0FEE">
              <w:rPr>
                <w:rFonts w:ascii="Open Sans" w:eastAsia="Calibri" w:hAnsi="Open Sans" w:cs="Open Sans"/>
                <w:color w:val="222222"/>
              </w:rPr>
              <w:t>child care</w:t>
            </w:r>
            <w:proofErr w:type="gramEnd"/>
            <w:r w:rsidRPr="00AE0FEE">
              <w:rPr>
                <w:rFonts w:ascii="Open Sans" w:eastAsia="Calibri" w:hAnsi="Open Sans" w:cs="Open Sans"/>
                <w:color w:val="222222"/>
              </w:rPr>
              <w:t xml:space="preserve"> providers choosing to remain open in your community, DHHS/DCDEE is collaborating with the Smart Start Network. The Smart Start Local Partnership serving each county will serve as a liaison between </w:t>
            </w:r>
            <w:proofErr w:type="gramStart"/>
            <w:r w:rsidRPr="00AE0FEE">
              <w:rPr>
                <w:rFonts w:ascii="Open Sans" w:eastAsia="Calibri" w:hAnsi="Open Sans" w:cs="Open Sans"/>
                <w:color w:val="222222"/>
              </w:rPr>
              <w:t>child care</w:t>
            </w:r>
            <w:proofErr w:type="gramEnd"/>
            <w:r w:rsidRPr="00AE0FEE">
              <w:rPr>
                <w:rFonts w:ascii="Open Sans" w:eastAsia="Calibri" w:hAnsi="Open Sans" w:cs="Open Sans"/>
                <w:color w:val="222222"/>
              </w:rPr>
              <w:t xml:space="preserve"> providers—who are troubleshooting problems (e.g., finding food, cleaning supplies) and the local resources to help meet needs, including the County Emergency Management.</w:t>
            </w:r>
            <w:r w:rsidR="00035AC4">
              <w:rPr>
                <w:rFonts w:ascii="Open Sans" w:eastAsia="Calibri" w:hAnsi="Open Sans" w:cs="Open Sans"/>
                <w:color w:val="222222"/>
              </w:rPr>
              <w:t xml:space="preserve"> Below are the steps for each LP contact person to follow in order to meet this request. </w:t>
            </w:r>
          </w:p>
        </w:tc>
      </w:tr>
    </w:tbl>
    <w:p w14:paraId="46DBB25A" w14:textId="40A3934A" w:rsidR="007B2D96" w:rsidRPr="00B42AB2" w:rsidRDefault="00545189" w:rsidP="005D74A1">
      <w:pPr>
        <w:pStyle w:val="ListParagraph"/>
        <w:numPr>
          <w:ilvl w:val="0"/>
          <w:numId w:val="14"/>
        </w:numPr>
        <w:ind w:right="90"/>
        <w:rPr>
          <w:rFonts w:ascii="Open Sans" w:hAnsi="Open Sans" w:cs="Open Sans"/>
          <w:color w:val="auto"/>
        </w:rPr>
      </w:pPr>
      <w:r w:rsidRPr="004244D0">
        <w:rPr>
          <w:rFonts w:ascii="Open Sans" w:hAnsi="Open Sans" w:cs="Open Sans"/>
          <w:color w:val="000000" w:themeColor="text1"/>
        </w:rPr>
        <w:t>Per Donna’s email</w:t>
      </w:r>
      <w:r w:rsidR="00843B29" w:rsidRPr="004244D0">
        <w:rPr>
          <w:rFonts w:ascii="Open Sans" w:hAnsi="Open Sans" w:cs="Open Sans"/>
          <w:color w:val="000000" w:themeColor="text1"/>
        </w:rPr>
        <w:t xml:space="preserve"> from 3/24/2020 at 8:03 AM</w:t>
      </w:r>
      <w:r w:rsidRPr="004244D0">
        <w:rPr>
          <w:rFonts w:ascii="Open Sans" w:hAnsi="Open Sans" w:cs="Open Sans"/>
          <w:color w:val="000000" w:themeColor="text1"/>
        </w:rPr>
        <w:t>, “</w:t>
      </w:r>
      <w:r w:rsidR="0028628B" w:rsidRPr="004244D0">
        <w:rPr>
          <w:rFonts w:ascii="Open Sans" w:hAnsi="Open Sans" w:cs="Open Sans"/>
          <w:color w:val="000000" w:themeColor="text1"/>
        </w:rPr>
        <w:t>Child Care Guidance and One Request</w:t>
      </w:r>
      <w:r w:rsidRPr="004244D0">
        <w:rPr>
          <w:rFonts w:ascii="Open Sans" w:hAnsi="Open Sans" w:cs="Open Sans"/>
          <w:color w:val="000000" w:themeColor="text1"/>
        </w:rPr>
        <w:t xml:space="preserve">” </w:t>
      </w:r>
      <w:r w:rsidR="00B42AB2" w:rsidRPr="004244D0">
        <w:rPr>
          <w:rFonts w:ascii="Open Sans" w:hAnsi="Open Sans" w:cs="Open Sans"/>
          <w:color w:val="000000" w:themeColor="text1"/>
        </w:rPr>
        <w:t>p</w:t>
      </w:r>
      <w:r w:rsidR="007B2D96" w:rsidRPr="004244D0">
        <w:rPr>
          <w:rFonts w:ascii="Open Sans" w:hAnsi="Open Sans" w:cs="Open Sans"/>
          <w:color w:val="000000" w:themeColor="text1"/>
        </w:rPr>
        <w:t xml:space="preserve">lease e-mail Jenna Nelson – </w:t>
      </w:r>
      <w:hyperlink r:id="rId10" w:history="1">
        <w:r w:rsidR="007B2D96" w:rsidRPr="00B42AB2">
          <w:rPr>
            <w:rStyle w:val="Hyperlink"/>
            <w:rFonts w:ascii="Open Sans" w:hAnsi="Open Sans" w:cs="Open Sans"/>
          </w:rPr>
          <w:t>jnelson@smartstart.org</w:t>
        </w:r>
      </w:hyperlink>
      <w:r w:rsidR="007B2D96" w:rsidRPr="00B42AB2">
        <w:rPr>
          <w:rFonts w:ascii="Open Sans" w:hAnsi="Open Sans" w:cs="Open Sans"/>
        </w:rPr>
        <w:t xml:space="preserve"> </w:t>
      </w:r>
      <w:r w:rsidR="007B2D96" w:rsidRPr="004244D0">
        <w:rPr>
          <w:rFonts w:ascii="Open Sans" w:hAnsi="Open Sans" w:cs="Open Sans"/>
          <w:color w:val="000000" w:themeColor="text1"/>
        </w:rPr>
        <w:t>– the name and e-mail for the person at your partnership who will be the point person for communicating with us at NCPC as we work together to assist the child care community. </w:t>
      </w:r>
    </w:p>
    <w:p w14:paraId="2F444B5E" w14:textId="412BC315" w:rsidR="004244D0" w:rsidRDefault="00035AC4" w:rsidP="005D74A1">
      <w:pPr>
        <w:pStyle w:val="Heading3"/>
        <w:numPr>
          <w:ilvl w:val="0"/>
          <w:numId w:val="14"/>
        </w:numPr>
        <w:ind w:right="90"/>
        <w:rPr>
          <w:rFonts w:ascii="Open Sans" w:hAnsi="Open Sans" w:cs="Open Sans"/>
          <w:color w:val="auto"/>
        </w:rPr>
      </w:pPr>
      <w:r w:rsidRPr="00B42AB2">
        <w:rPr>
          <w:rFonts w:ascii="Open Sans" w:hAnsi="Open Sans" w:cs="Open Sans"/>
          <w:color w:val="auto"/>
        </w:rPr>
        <w:t xml:space="preserve">Licensed </w:t>
      </w:r>
      <w:proofErr w:type="gramStart"/>
      <w:r w:rsidRPr="00B42AB2">
        <w:rPr>
          <w:rFonts w:ascii="Open Sans" w:hAnsi="Open Sans" w:cs="Open Sans"/>
          <w:color w:val="auto"/>
        </w:rPr>
        <w:t>child care</w:t>
      </w:r>
      <w:proofErr w:type="gramEnd"/>
      <w:r w:rsidRPr="00B42AB2">
        <w:rPr>
          <w:rFonts w:ascii="Open Sans" w:hAnsi="Open Sans" w:cs="Open Sans"/>
          <w:color w:val="auto"/>
        </w:rPr>
        <w:t xml:space="preserve"> providers </w:t>
      </w:r>
      <w:r w:rsidR="00477716" w:rsidRPr="00B42AB2">
        <w:rPr>
          <w:rFonts w:ascii="Open Sans" w:hAnsi="Open Sans" w:cs="Open Sans"/>
          <w:color w:val="auto"/>
        </w:rPr>
        <w:t>received</w:t>
      </w:r>
      <w:r w:rsidRPr="00B42AB2">
        <w:rPr>
          <w:rFonts w:ascii="Open Sans" w:hAnsi="Open Sans" w:cs="Open Sans"/>
          <w:color w:val="auto"/>
        </w:rPr>
        <w:t xml:space="preserve"> </w:t>
      </w:r>
      <w:r w:rsidR="00446F0E" w:rsidRPr="00B42AB2">
        <w:rPr>
          <w:rFonts w:ascii="Open Sans" w:hAnsi="Open Sans" w:cs="Open Sans"/>
          <w:color w:val="auto"/>
        </w:rPr>
        <w:t>a letter</w:t>
      </w:r>
      <w:r w:rsidR="0028628B" w:rsidRPr="00B42AB2">
        <w:rPr>
          <w:rFonts w:ascii="Open Sans" w:hAnsi="Open Sans" w:cs="Open Sans"/>
          <w:color w:val="auto"/>
        </w:rPr>
        <w:t xml:space="preserve"> via email</w:t>
      </w:r>
      <w:r w:rsidR="00446F0E" w:rsidRPr="00B42AB2">
        <w:rPr>
          <w:rFonts w:ascii="Open Sans" w:hAnsi="Open Sans" w:cs="Open Sans"/>
          <w:color w:val="auto"/>
        </w:rPr>
        <w:t xml:space="preserve"> from </w:t>
      </w:r>
      <w:r w:rsidR="00002DD6" w:rsidRPr="00B42AB2">
        <w:rPr>
          <w:rFonts w:ascii="Open Sans" w:hAnsi="Open Sans" w:cs="Open Sans"/>
          <w:color w:val="auto"/>
        </w:rPr>
        <w:t>DHHS/</w:t>
      </w:r>
      <w:r w:rsidR="00477716" w:rsidRPr="00B42AB2">
        <w:rPr>
          <w:rFonts w:ascii="Open Sans" w:hAnsi="Open Sans" w:cs="Open Sans"/>
          <w:color w:val="auto"/>
        </w:rPr>
        <w:t>DCDEE on 3/24</w:t>
      </w:r>
      <w:r w:rsidR="00002DD6" w:rsidRPr="00B42AB2">
        <w:rPr>
          <w:rFonts w:ascii="Open Sans" w:hAnsi="Open Sans" w:cs="Open Sans"/>
          <w:color w:val="auto"/>
        </w:rPr>
        <w:t>/2020</w:t>
      </w:r>
      <w:r w:rsidR="00E90E27" w:rsidRPr="00B42AB2">
        <w:rPr>
          <w:rFonts w:ascii="Open Sans" w:hAnsi="Open Sans" w:cs="Open Sans"/>
          <w:color w:val="auto"/>
        </w:rPr>
        <w:t xml:space="preserve"> at </w:t>
      </w:r>
      <w:r w:rsidR="00601CF7" w:rsidRPr="00B42AB2">
        <w:rPr>
          <w:rFonts w:ascii="Open Sans" w:hAnsi="Open Sans" w:cs="Open Sans"/>
          <w:color w:val="auto"/>
        </w:rPr>
        <w:t>4:07 PM, “</w:t>
      </w:r>
      <w:r w:rsidR="00115B1E" w:rsidRPr="00B42AB2">
        <w:rPr>
          <w:rFonts w:ascii="Open Sans" w:hAnsi="Open Sans" w:cs="Open Sans"/>
          <w:color w:val="auto"/>
        </w:rPr>
        <w:t>Additional Resources for Child Care Providers</w:t>
      </w:r>
      <w:r w:rsidR="001D0911" w:rsidRPr="00B42AB2">
        <w:rPr>
          <w:rFonts w:ascii="Open Sans" w:hAnsi="Open Sans" w:cs="Open Sans"/>
          <w:color w:val="auto"/>
        </w:rPr>
        <w:t>”</w:t>
      </w:r>
      <w:r w:rsidR="00002DD6" w:rsidRPr="00B42AB2">
        <w:rPr>
          <w:rFonts w:ascii="Open Sans" w:hAnsi="Open Sans" w:cs="Open Sans"/>
          <w:color w:val="auto"/>
        </w:rPr>
        <w:t xml:space="preserve"> </w:t>
      </w:r>
      <w:r w:rsidR="001D0911" w:rsidRPr="00B42AB2">
        <w:rPr>
          <w:rFonts w:ascii="Open Sans" w:hAnsi="Open Sans" w:cs="Open Sans"/>
          <w:color w:val="auto"/>
        </w:rPr>
        <w:t>which informed them that</w:t>
      </w:r>
      <w:r w:rsidR="00446F0E" w:rsidRPr="00B42AB2">
        <w:rPr>
          <w:rFonts w:ascii="Open Sans" w:hAnsi="Open Sans" w:cs="Open Sans"/>
          <w:color w:val="auto"/>
        </w:rPr>
        <w:t xml:space="preserve"> their L</w:t>
      </w:r>
      <w:r w:rsidR="00B16375" w:rsidRPr="00B42AB2">
        <w:rPr>
          <w:rFonts w:ascii="Open Sans" w:hAnsi="Open Sans" w:cs="Open Sans"/>
          <w:color w:val="auto"/>
        </w:rPr>
        <w:t>ocal Partnership</w:t>
      </w:r>
      <w:r w:rsidR="00446F0E" w:rsidRPr="00B42AB2">
        <w:rPr>
          <w:rFonts w:ascii="Open Sans" w:hAnsi="Open Sans" w:cs="Open Sans"/>
          <w:color w:val="auto"/>
        </w:rPr>
        <w:t xml:space="preserve"> will be the</w:t>
      </w:r>
      <w:r w:rsidR="001D0911" w:rsidRPr="00B42AB2">
        <w:rPr>
          <w:rFonts w:ascii="Open Sans" w:hAnsi="Open Sans" w:cs="Open Sans"/>
          <w:color w:val="auto"/>
        </w:rPr>
        <w:t xml:space="preserve"> main point of</w:t>
      </w:r>
      <w:r w:rsidR="00446F0E" w:rsidRPr="00B42AB2">
        <w:rPr>
          <w:rFonts w:ascii="Open Sans" w:hAnsi="Open Sans" w:cs="Open Sans"/>
          <w:color w:val="auto"/>
        </w:rPr>
        <w:t xml:space="preserve"> contact</w:t>
      </w:r>
      <w:r w:rsidR="00B51E8A" w:rsidRPr="00B42AB2">
        <w:rPr>
          <w:rFonts w:ascii="Open Sans" w:hAnsi="Open Sans" w:cs="Open Sans"/>
          <w:color w:val="auto"/>
        </w:rPr>
        <w:t xml:space="preserve"> as they have needs</w:t>
      </w:r>
      <w:r w:rsidR="001D0911" w:rsidRPr="00B42AB2">
        <w:rPr>
          <w:rFonts w:ascii="Open Sans" w:hAnsi="Open Sans" w:cs="Open Sans"/>
          <w:color w:val="auto"/>
        </w:rPr>
        <w:t xml:space="preserve"> arise</w:t>
      </w:r>
      <w:r w:rsidR="00446F0E" w:rsidRPr="00B42AB2">
        <w:rPr>
          <w:rFonts w:ascii="Open Sans" w:hAnsi="Open Sans" w:cs="Open Sans"/>
          <w:color w:val="auto"/>
        </w:rPr>
        <w:t>.</w:t>
      </w:r>
    </w:p>
    <w:p w14:paraId="46E7E634" w14:textId="77777777" w:rsidR="0054280F" w:rsidRPr="0054280F" w:rsidRDefault="0054280F" w:rsidP="005D74A1">
      <w:pPr>
        <w:pStyle w:val="Heading3"/>
        <w:numPr>
          <w:ilvl w:val="0"/>
          <w:numId w:val="0"/>
        </w:numPr>
        <w:ind w:left="1224" w:right="90"/>
        <w:rPr>
          <w:rFonts w:ascii="Open Sans" w:hAnsi="Open Sans" w:cs="Open Sans"/>
          <w:color w:val="auto"/>
        </w:rPr>
      </w:pPr>
    </w:p>
    <w:p w14:paraId="14AE68E5" w14:textId="657F820D" w:rsidR="00E432C1" w:rsidRPr="00F63BCF" w:rsidRDefault="00076B35" w:rsidP="005D74A1">
      <w:pPr>
        <w:pStyle w:val="Heading3"/>
        <w:numPr>
          <w:ilvl w:val="0"/>
          <w:numId w:val="14"/>
        </w:numPr>
        <w:ind w:right="90"/>
        <w:rPr>
          <w:rFonts w:ascii="Open Sans" w:hAnsi="Open Sans" w:cs="Open Sans"/>
          <w:color w:val="auto"/>
        </w:rPr>
      </w:pPr>
      <w:r w:rsidRPr="00F63BCF">
        <w:rPr>
          <w:rFonts w:ascii="Open Sans" w:hAnsi="Open Sans" w:cs="Open Sans"/>
          <w:color w:val="auto"/>
        </w:rPr>
        <w:t>As requests and concerns come in, the LP will do either of the following:</w:t>
      </w:r>
    </w:p>
    <w:p w14:paraId="67AD2881" w14:textId="25E4EF11" w:rsidR="00076B35" w:rsidRPr="00F63BCF" w:rsidRDefault="00076B35" w:rsidP="005D74A1">
      <w:pPr>
        <w:pStyle w:val="Heading3"/>
        <w:numPr>
          <w:ilvl w:val="1"/>
          <w:numId w:val="14"/>
        </w:numPr>
        <w:ind w:right="90"/>
        <w:rPr>
          <w:rFonts w:ascii="Open Sans" w:hAnsi="Open Sans" w:cs="Open Sans"/>
          <w:color w:val="auto"/>
        </w:rPr>
      </w:pPr>
      <w:r w:rsidRPr="00F63BCF">
        <w:rPr>
          <w:rFonts w:ascii="Open Sans" w:hAnsi="Open Sans" w:cs="Open Sans"/>
          <w:color w:val="auto"/>
        </w:rPr>
        <w:t xml:space="preserve">Direct the </w:t>
      </w:r>
      <w:proofErr w:type="gramStart"/>
      <w:r w:rsidRPr="00F63BCF">
        <w:rPr>
          <w:rFonts w:ascii="Open Sans" w:hAnsi="Open Sans" w:cs="Open Sans"/>
          <w:color w:val="auto"/>
        </w:rPr>
        <w:t>child care</w:t>
      </w:r>
      <w:proofErr w:type="gramEnd"/>
      <w:r w:rsidRPr="00F63BCF">
        <w:rPr>
          <w:rFonts w:ascii="Open Sans" w:hAnsi="Open Sans" w:cs="Open Sans"/>
          <w:color w:val="auto"/>
        </w:rPr>
        <w:t xml:space="preserve"> provider to the best </w:t>
      </w:r>
      <w:r w:rsidR="00B3797D" w:rsidRPr="00F63BCF">
        <w:rPr>
          <w:rFonts w:ascii="Open Sans" w:hAnsi="Open Sans" w:cs="Open Sans"/>
          <w:color w:val="auto"/>
        </w:rPr>
        <w:t xml:space="preserve">resource available in the community to help with the need </w:t>
      </w:r>
      <w:r w:rsidR="002B591C" w:rsidRPr="00F63BCF">
        <w:rPr>
          <w:rFonts w:ascii="Open Sans" w:hAnsi="Open Sans" w:cs="Open Sans"/>
          <w:b/>
          <w:bCs/>
          <w:color w:val="auto"/>
        </w:rPr>
        <w:t>OR</w:t>
      </w:r>
    </w:p>
    <w:p w14:paraId="7F233771" w14:textId="5C14149C" w:rsidR="002C3BD9" w:rsidRPr="00F63BCF" w:rsidRDefault="002C3BD9" w:rsidP="005D74A1">
      <w:pPr>
        <w:pStyle w:val="Heading3"/>
        <w:numPr>
          <w:ilvl w:val="1"/>
          <w:numId w:val="14"/>
        </w:numPr>
        <w:ind w:right="90"/>
        <w:rPr>
          <w:rFonts w:ascii="Open Sans" w:hAnsi="Open Sans" w:cs="Open Sans"/>
          <w:color w:val="auto"/>
        </w:rPr>
      </w:pPr>
      <w:r w:rsidRPr="00F63BCF">
        <w:rPr>
          <w:rFonts w:ascii="Open Sans" w:hAnsi="Open Sans" w:cs="Open Sans"/>
          <w:color w:val="auto"/>
        </w:rPr>
        <w:t>Email Jenna Nelson (</w:t>
      </w:r>
      <w:hyperlink r:id="rId11" w:history="1">
        <w:r w:rsidRPr="00F63BCF">
          <w:rPr>
            <w:rStyle w:val="Hyperlink"/>
            <w:rFonts w:ascii="Open Sans" w:hAnsi="Open Sans" w:cs="Open Sans"/>
          </w:rPr>
          <w:t>jnelson@smartstart.org</w:t>
        </w:r>
      </w:hyperlink>
      <w:r w:rsidRPr="00F63BCF">
        <w:rPr>
          <w:rFonts w:ascii="Open Sans" w:hAnsi="Open Sans" w:cs="Open Sans"/>
          <w:color w:val="auto"/>
        </w:rPr>
        <w:t xml:space="preserve">) </w:t>
      </w:r>
      <w:r w:rsidR="009472E6" w:rsidRPr="00F63BCF">
        <w:rPr>
          <w:rFonts w:ascii="Open Sans" w:hAnsi="Open Sans" w:cs="Open Sans"/>
          <w:color w:val="auto"/>
        </w:rPr>
        <w:t>to discuss the need and</w:t>
      </w:r>
      <w:r w:rsidR="00783D98" w:rsidRPr="00F63BCF">
        <w:rPr>
          <w:rFonts w:ascii="Open Sans" w:hAnsi="Open Sans" w:cs="Open Sans"/>
          <w:color w:val="auto"/>
        </w:rPr>
        <w:t>/or</w:t>
      </w:r>
      <w:r w:rsidR="009472E6" w:rsidRPr="00F63BCF">
        <w:rPr>
          <w:rFonts w:ascii="Open Sans" w:hAnsi="Open Sans" w:cs="Open Sans"/>
          <w:color w:val="auto"/>
        </w:rPr>
        <w:t xml:space="preserve"> concern around </w:t>
      </w:r>
      <w:r w:rsidR="009472E6" w:rsidRPr="00F63BCF">
        <w:rPr>
          <w:rFonts w:ascii="Open Sans" w:hAnsi="Open Sans" w:cs="Open Sans"/>
          <w:b/>
          <w:bCs/>
          <w:color w:val="auto"/>
        </w:rPr>
        <w:t>not having a resource</w:t>
      </w:r>
      <w:r w:rsidR="009472E6" w:rsidRPr="00F63BCF">
        <w:rPr>
          <w:rFonts w:ascii="Open Sans" w:hAnsi="Open Sans" w:cs="Open Sans"/>
          <w:color w:val="auto"/>
        </w:rPr>
        <w:t xml:space="preserve"> </w:t>
      </w:r>
      <w:r w:rsidR="003D7C44" w:rsidRPr="00F63BCF">
        <w:rPr>
          <w:rFonts w:ascii="Open Sans" w:hAnsi="Open Sans" w:cs="Open Sans"/>
          <w:color w:val="auto"/>
        </w:rPr>
        <w:t>– do not fill out the form below until after you have spoken with Jenna.</w:t>
      </w:r>
    </w:p>
    <w:p w14:paraId="7C7D6621" w14:textId="77777777" w:rsidR="0054280F" w:rsidRPr="00F63BCF" w:rsidRDefault="0054280F" w:rsidP="005D74A1">
      <w:pPr>
        <w:pStyle w:val="Heading3"/>
        <w:numPr>
          <w:ilvl w:val="0"/>
          <w:numId w:val="0"/>
        </w:numPr>
        <w:ind w:left="1944" w:right="90"/>
        <w:rPr>
          <w:rFonts w:ascii="Open Sans" w:hAnsi="Open Sans" w:cs="Open Sans"/>
          <w:color w:val="auto"/>
        </w:rPr>
      </w:pPr>
    </w:p>
    <w:p w14:paraId="29C7C08C" w14:textId="1B72C905" w:rsidR="00CC7C37" w:rsidRPr="00F63BCF" w:rsidRDefault="00CC7C37" w:rsidP="005D74A1">
      <w:pPr>
        <w:pStyle w:val="Heading3"/>
        <w:numPr>
          <w:ilvl w:val="0"/>
          <w:numId w:val="14"/>
        </w:numPr>
        <w:ind w:right="90"/>
        <w:rPr>
          <w:rFonts w:ascii="Open Sans" w:hAnsi="Open Sans" w:cs="Open Sans"/>
          <w:color w:val="auto"/>
        </w:rPr>
      </w:pPr>
      <w:r w:rsidRPr="00971B6B">
        <w:rPr>
          <w:rFonts w:ascii="Open Sans" w:hAnsi="Open Sans" w:cs="Open Sans"/>
          <w:b/>
          <w:bCs/>
          <w:i/>
          <w:iCs/>
          <w:color w:val="auto"/>
        </w:rPr>
        <w:t xml:space="preserve">After you complete the call </w:t>
      </w:r>
      <w:r w:rsidR="00E37138" w:rsidRPr="00971B6B">
        <w:rPr>
          <w:rFonts w:ascii="Open Sans" w:hAnsi="Open Sans" w:cs="Open Sans"/>
          <w:b/>
          <w:bCs/>
          <w:i/>
          <w:iCs/>
          <w:color w:val="auto"/>
        </w:rPr>
        <w:t>with the child care provider</w:t>
      </w:r>
      <w:r w:rsidR="006E2FD9" w:rsidRPr="00971B6B">
        <w:rPr>
          <w:rFonts w:ascii="Open Sans" w:hAnsi="Open Sans" w:cs="Open Sans"/>
          <w:b/>
          <w:bCs/>
          <w:i/>
          <w:iCs/>
          <w:color w:val="auto"/>
        </w:rPr>
        <w:t xml:space="preserve"> or have spoken with Jenna</w:t>
      </w:r>
      <w:r w:rsidR="00E37138" w:rsidRPr="00971B6B">
        <w:rPr>
          <w:rFonts w:ascii="Open Sans" w:hAnsi="Open Sans" w:cs="Open Sans"/>
          <w:b/>
          <w:bCs/>
          <w:i/>
          <w:iCs/>
          <w:color w:val="auto"/>
        </w:rPr>
        <w:t>, please</w:t>
      </w:r>
      <w:r w:rsidR="00E37138" w:rsidRPr="006E2FD9">
        <w:rPr>
          <w:rFonts w:ascii="Open Sans" w:hAnsi="Open Sans" w:cs="Open Sans"/>
          <w:b/>
          <w:bCs/>
          <w:color w:val="auto"/>
        </w:rPr>
        <w:t xml:space="preserve"> </w:t>
      </w:r>
      <w:hyperlink r:id="rId12" w:history="1">
        <w:r w:rsidR="00E37138" w:rsidRPr="006E2FD9">
          <w:rPr>
            <w:rStyle w:val="Hyperlink"/>
            <w:rFonts w:ascii="Open Sans" w:hAnsi="Open Sans" w:cs="Open Sans"/>
          </w:rPr>
          <w:t>fill out this form</w:t>
        </w:r>
      </w:hyperlink>
      <w:r w:rsidR="00E37138" w:rsidRPr="00F63BCF">
        <w:rPr>
          <w:rFonts w:ascii="Open Sans" w:hAnsi="Open Sans" w:cs="Open Sans"/>
          <w:color w:val="auto"/>
        </w:rPr>
        <w:t xml:space="preserve"> so that NCPC can collect statewide data around child care needs</w:t>
      </w:r>
      <w:r w:rsidR="00DE31D2" w:rsidRPr="00F63BCF">
        <w:rPr>
          <w:rFonts w:ascii="Open Sans" w:hAnsi="Open Sans" w:cs="Open Sans"/>
          <w:color w:val="auto"/>
        </w:rPr>
        <w:t xml:space="preserve"> and the realities that child care providers are facing in trying to remain open</w:t>
      </w:r>
      <w:r w:rsidR="00E37138" w:rsidRPr="00F63BCF">
        <w:rPr>
          <w:rFonts w:ascii="Open Sans" w:hAnsi="Open Sans" w:cs="Open Sans"/>
          <w:color w:val="auto"/>
        </w:rPr>
        <w:t>.</w:t>
      </w:r>
      <w:bookmarkStart w:id="0" w:name="_GoBack"/>
      <w:bookmarkEnd w:id="0"/>
      <w:r w:rsidR="00DF5C1C" w:rsidRPr="00F63BCF">
        <w:rPr>
          <w:rFonts w:ascii="Open Sans" w:hAnsi="Open Sans" w:cs="Open Sans"/>
          <w:color w:val="auto"/>
        </w:rPr>
        <w:br/>
      </w:r>
    </w:p>
    <w:p w14:paraId="44FCB696" w14:textId="59FCA747" w:rsidR="00DF5C1C" w:rsidRDefault="00DF5C1C" w:rsidP="005D74A1">
      <w:pPr>
        <w:pStyle w:val="Heading3"/>
        <w:numPr>
          <w:ilvl w:val="0"/>
          <w:numId w:val="14"/>
        </w:numPr>
        <w:ind w:right="90"/>
        <w:rPr>
          <w:rFonts w:ascii="Open Sans" w:hAnsi="Open Sans" w:cs="Open Sans"/>
          <w:color w:val="auto"/>
        </w:rPr>
      </w:pPr>
      <w:r w:rsidRPr="00F63BCF">
        <w:rPr>
          <w:rFonts w:ascii="Open Sans" w:hAnsi="Open Sans" w:cs="Open Sans"/>
          <w:color w:val="auto"/>
        </w:rPr>
        <w:t xml:space="preserve">Local Partnerships should work to convene their communities so that unorganized, duplicative work is streamlined in the way that works best for your community. </w:t>
      </w:r>
      <w:r w:rsidR="00BD25C8" w:rsidRPr="00F63BCF">
        <w:rPr>
          <w:rFonts w:ascii="Open Sans" w:hAnsi="Open Sans" w:cs="Open Sans"/>
          <w:color w:val="auto"/>
        </w:rPr>
        <w:t xml:space="preserve">Ideas of partners to </w:t>
      </w:r>
      <w:proofErr w:type="gramStart"/>
      <w:r w:rsidR="00BD25C8" w:rsidRPr="00F63BCF">
        <w:rPr>
          <w:rFonts w:ascii="Open Sans" w:hAnsi="Open Sans" w:cs="Open Sans"/>
          <w:color w:val="auto"/>
        </w:rPr>
        <w:t>include:</w:t>
      </w:r>
      <w:proofErr w:type="gramEnd"/>
      <w:r w:rsidR="00BD25C8" w:rsidRPr="00F63BCF">
        <w:rPr>
          <w:rFonts w:ascii="Open Sans" w:hAnsi="Open Sans" w:cs="Open Sans"/>
          <w:color w:val="auto"/>
        </w:rPr>
        <w:t xml:space="preserve"> LP, CCRR, Head Start, CCHC, Licensing Consultant(s), Health</w:t>
      </w:r>
      <w:r w:rsidR="00BD25C8">
        <w:rPr>
          <w:rFonts w:ascii="Open Sans" w:hAnsi="Open Sans" w:cs="Open Sans"/>
          <w:color w:val="auto"/>
        </w:rPr>
        <w:t xml:space="preserve"> Department, </w:t>
      </w:r>
      <w:r w:rsidR="00A0105B">
        <w:rPr>
          <w:rFonts w:ascii="Open Sans" w:hAnsi="Open Sans" w:cs="Open Sans"/>
          <w:color w:val="auto"/>
        </w:rPr>
        <w:t xml:space="preserve">School System, </w:t>
      </w:r>
      <w:r w:rsidR="007A1EAF">
        <w:rPr>
          <w:rFonts w:ascii="Open Sans" w:hAnsi="Open Sans" w:cs="Open Sans"/>
          <w:color w:val="auto"/>
        </w:rPr>
        <w:t xml:space="preserve">possibly </w:t>
      </w:r>
      <w:r w:rsidR="00E37C2C">
        <w:rPr>
          <w:rFonts w:ascii="Open Sans" w:hAnsi="Open Sans" w:cs="Open Sans"/>
          <w:color w:val="auto"/>
        </w:rPr>
        <w:t xml:space="preserve">others working on behalf of/with child care or the </w:t>
      </w:r>
      <w:r w:rsidR="0070710B">
        <w:rPr>
          <w:rFonts w:ascii="Open Sans" w:hAnsi="Open Sans" w:cs="Open Sans"/>
          <w:color w:val="auto"/>
        </w:rPr>
        <w:t xml:space="preserve">crisis response such as food banks, hospitals, pediatricians, etc. </w:t>
      </w:r>
    </w:p>
    <w:p w14:paraId="20B1BF2E" w14:textId="5E00091F" w:rsidR="00104058" w:rsidRDefault="00104058" w:rsidP="005D74A1">
      <w:pPr>
        <w:pStyle w:val="Heading3"/>
        <w:numPr>
          <w:ilvl w:val="0"/>
          <w:numId w:val="0"/>
        </w:numPr>
        <w:ind w:left="864" w:right="90" w:hanging="288"/>
        <w:rPr>
          <w:rFonts w:ascii="Open Sans" w:hAnsi="Open Sans" w:cs="Open Sans"/>
          <w:color w:val="auto"/>
        </w:rPr>
      </w:pPr>
    </w:p>
    <w:p w14:paraId="426ADA0E" w14:textId="3F23237E" w:rsidR="00104058" w:rsidRDefault="00516242" w:rsidP="005D74A1">
      <w:pPr>
        <w:pStyle w:val="Heading3"/>
        <w:numPr>
          <w:ilvl w:val="0"/>
          <w:numId w:val="0"/>
        </w:numPr>
        <w:ind w:left="864" w:right="90" w:hanging="288"/>
        <w:rPr>
          <w:rFonts w:ascii="Open Sans" w:hAnsi="Open Sans" w:cs="Open Sans"/>
          <w:color w:val="auto"/>
        </w:rPr>
      </w:pPr>
      <w:r>
        <w:rPr>
          <w:rFonts w:ascii="Open Sans" w:hAnsi="Open Sans" w:cs="Open Sans"/>
          <w:color w:val="auto"/>
        </w:rPr>
        <w:t>Tips</w:t>
      </w:r>
      <w:r w:rsidR="00104058">
        <w:rPr>
          <w:rFonts w:ascii="Open Sans" w:hAnsi="Open Sans" w:cs="Open Sans"/>
          <w:color w:val="auto"/>
        </w:rPr>
        <w:t>:</w:t>
      </w:r>
    </w:p>
    <w:p w14:paraId="7E03228A" w14:textId="7BFBF837" w:rsidR="00104058" w:rsidRPr="005E475A" w:rsidRDefault="00E23A77" w:rsidP="005D74A1">
      <w:pPr>
        <w:pStyle w:val="Heading3"/>
        <w:numPr>
          <w:ilvl w:val="0"/>
          <w:numId w:val="16"/>
        </w:numPr>
        <w:ind w:right="90"/>
        <w:rPr>
          <w:rFonts w:ascii="Open Sans" w:hAnsi="Open Sans" w:cs="Open Sans"/>
          <w:color w:val="auto"/>
        </w:rPr>
      </w:pPr>
      <w:r w:rsidRPr="005E475A">
        <w:rPr>
          <w:rFonts w:ascii="Open Sans" w:hAnsi="Open Sans" w:cs="Open Sans"/>
          <w:color w:val="auto"/>
        </w:rPr>
        <w:t xml:space="preserve">Leverage your relationships with other </w:t>
      </w:r>
      <w:proofErr w:type="gramStart"/>
      <w:r w:rsidRPr="005E475A">
        <w:rPr>
          <w:rFonts w:ascii="Open Sans" w:hAnsi="Open Sans" w:cs="Open Sans"/>
          <w:color w:val="auto"/>
        </w:rPr>
        <w:t>child care</w:t>
      </w:r>
      <w:proofErr w:type="gramEnd"/>
      <w:r w:rsidRPr="005E475A">
        <w:rPr>
          <w:rFonts w:ascii="Open Sans" w:hAnsi="Open Sans" w:cs="Open Sans"/>
          <w:color w:val="auto"/>
        </w:rPr>
        <w:t xml:space="preserve"> providers who are closed, maybe they will be willing to provide resources</w:t>
      </w:r>
      <w:r w:rsidR="00150D93" w:rsidRPr="005E475A">
        <w:rPr>
          <w:rFonts w:ascii="Open Sans" w:hAnsi="Open Sans" w:cs="Open Sans"/>
          <w:color w:val="auto"/>
        </w:rPr>
        <w:t xml:space="preserve"> to open programs</w:t>
      </w:r>
    </w:p>
    <w:p w14:paraId="0C6E4C4C" w14:textId="58D6B5E9" w:rsidR="00150D93" w:rsidRPr="005E475A" w:rsidRDefault="00150D93" w:rsidP="005D74A1">
      <w:pPr>
        <w:pStyle w:val="Heading3"/>
        <w:numPr>
          <w:ilvl w:val="0"/>
          <w:numId w:val="16"/>
        </w:numPr>
        <w:ind w:right="90"/>
        <w:rPr>
          <w:rStyle w:val="Hyperlink"/>
          <w:rFonts w:ascii="Open Sans" w:hAnsi="Open Sans" w:cs="Open Sans"/>
          <w:color w:val="auto"/>
          <w:u w:val="none"/>
        </w:rPr>
      </w:pPr>
      <w:r w:rsidRPr="005E475A">
        <w:rPr>
          <w:rFonts w:ascii="Open Sans" w:hAnsi="Open Sans" w:cs="Open Sans"/>
          <w:color w:val="auto"/>
        </w:rPr>
        <w:t>Don’t forget County Emergency Management</w:t>
      </w:r>
      <w:r w:rsidR="00C778AF" w:rsidRPr="005E475A">
        <w:rPr>
          <w:rFonts w:ascii="Open Sans" w:hAnsi="Open Sans" w:cs="Open Sans"/>
          <w:color w:val="auto"/>
        </w:rPr>
        <w:t xml:space="preserve"> </w:t>
      </w:r>
      <w:hyperlink r:id="rId13" w:history="1">
        <w:r w:rsidR="00C778AF" w:rsidRPr="005E475A">
          <w:rPr>
            <w:rStyle w:val="Hyperlink"/>
            <w:rFonts w:ascii="Open Sans" w:hAnsi="Open Sans" w:cs="Open Sans"/>
          </w:rPr>
          <w:t>https://www.ncdps.gov/emergency-management/em-community/directories/counties</w:t>
        </w:r>
      </w:hyperlink>
    </w:p>
    <w:p w14:paraId="400D8F13" w14:textId="399F8A4A" w:rsidR="005E475A" w:rsidRDefault="00A80932" w:rsidP="005D74A1">
      <w:pPr>
        <w:pStyle w:val="Heading3"/>
        <w:numPr>
          <w:ilvl w:val="0"/>
          <w:numId w:val="16"/>
        </w:numPr>
        <w:ind w:right="90"/>
        <w:rPr>
          <w:rStyle w:val="Hyperlink"/>
          <w:rFonts w:ascii="Open Sans" w:hAnsi="Open Sans" w:cs="Open Sans"/>
          <w:color w:val="auto"/>
          <w:u w:val="none"/>
        </w:rPr>
      </w:pPr>
      <w:r>
        <w:rPr>
          <w:rStyle w:val="Hyperlink"/>
          <w:rFonts w:ascii="Open Sans" w:hAnsi="Open Sans" w:cs="Open Sans"/>
          <w:color w:val="auto"/>
          <w:u w:val="none"/>
        </w:rPr>
        <w:t>Be an advocate for your providers – call grocery stores and hel</w:t>
      </w:r>
      <w:r w:rsidR="00D71704">
        <w:rPr>
          <w:rStyle w:val="Hyperlink"/>
          <w:rFonts w:ascii="Open Sans" w:hAnsi="Open Sans" w:cs="Open Sans"/>
          <w:color w:val="auto"/>
          <w:u w:val="none"/>
        </w:rPr>
        <w:t>p them understand these folks are a business, not trying to stockpile food, etc. Find out when deliveries are happening and help your providers access those early supplies.</w:t>
      </w:r>
    </w:p>
    <w:p w14:paraId="3888F8DF" w14:textId="79C0617E" w:rsidR="006F581E" w:rsidRDefault="006F581E" w:rsidP="006F581E">
      <w:pPr>
        <w:pStyle w:val="Heading3"/>
        <w:numPr>
          <w:ilvl w:val="0"/>
          <w:numId w:val="0"/>
        </w:numPr>
        <w:ind w:left="864" w:right="90" w:hanging="288"/>
        <w:rPr>
          <w:rStyle w:val="Hyperlink"/>
          <w:rFonts w:ascii="Open Sans" w:hAnsi="Open Sans" w:cs="Open Sans"/>
          <w:color w:val="auto"/>
          <w:u w:val="none"/>
        </w:rPr>
      </w:pPr>
    </w:p>
    <w:p w14:paraId="646920D9" w14:textId="1D386BD4" w:rsidR="006F581E" w:rsidRDefault="006F581E" w:rsidP="00473668">
      <w:pPr>
        <w:pStyle w:val="Heading3"/>
        <w:numPr>
          <w:ilvl w:val="0"/>
          <w:numId w:val="0"/>
        </w:numPr>
        <w:ind w:left="360" w:right="90" w:hanging="288"/>
        <w:rPr>
          <w:rStyle w:val="Hyperlink"/>
          <w:rFonts w:ascii="Open Sans" w:hAnsi="Open Sans" w:cs="Open Sans"/>
          <w:color w:val="auto"/>
          <w:u w:val="none"/>
        </w:rPr>
      </w:pPr>
      <w:r>
        <w:rPr>
          <w:rStyle w:val="Hyperlink"/>
          <w:rFonts w:ascii="Open Sans" w:hAnsi="Open Sans" w:cs="Open Sans"/>
          <w:color w:val="auto"/>
          <w:u w:val="none"/>
        </w:rPr>
        <w:t xml:space="preserve">Resources: </w:t>
      </w:r>
    </w:p>
    <w:tbl>
      <w:tblPr>
        <w:tblStyle w:val="TableGrid"/>
        <w:tblW w:w="0" w:type="auto"/>
        <w:tblLayout w:type="fixed"/>
        <w:tblLook w:val="04A0" w:firstRow="1" w:lastRow="0" w:firstColumn="1" w:lastColumn="0" w:noHBand="0" w:noVBand="1"/>
      </w:tblPr>
      <w:tblGrid>
        <w:gridCol w:w="3595"/>
        <w:gridCol w:w="6475"/>
      </w:tblGrid>
      <w:tr w:rsidR="0077562F" w:rsidRPr="00312710" w14:paraId="37C8101E" w14:textId="77777777" w:rsidTr="00D500E2">
        <w:tc>
          <w:tcPr>
            <w:tcW w:w="3595" w:type="dxa"/>
          </w:tcPr>
          <w:p w14:paraId="7A2E17CA" w14:textId="77777777" w:rsidR="0077562F" w:rsidRPr="00601076" w:rsidRDefault="0077562F" w:rsidP="0077562F">
            <w:pPr>
              <w:rPr>
                <w:rFonts w:ascii="Open Sans" w:hAnsi="Open Sans" w:cs="Open Sans"/>
                <w:b/>
                <w:bCs/>
                <w:sz w:val="20"/>
                <w:szCs w:val="20"/>
              </w:rPr>
            </w:pPr>
            <w:r w:rsidRPr="00601076">
              <w:rPr>
                <w:rFonts w:ascii="Open Sans" w:hAnsi="Open Sans" w:cs="Open Sans"/>
                <w:b/>
                <w:bCs/>
                <w:sz w:val="20"/>
                <w:szCs w:val="20"/>
              </w:rPr>
              <w:t>DCDEE Definition for critical workforce:</w:t>
            </w:r>
          </w:p>
          <w:p w14:paraId="42F08186" w14:textId="77777777" w:rsidR="0077562F" w:rsidRPr="00312710" w:rsidRDefault="0077562F" w:rsidP="006F581E">
            <w:pPr>
              <w:pStyle w:val="Heading3"/>
              <w:numPr>
                <w:ilvl w:val="0"/>
                <w:numId w:val="0"/>
              </w:numPr>
              <w:ind w:right="90"/>
              <w:outlineLvl w:val="2"/>
              <w:rPr>
                <w:rStyle w:val="Hyperlink"/>
                <w:rFonts w:ascii="Open Sans" w:hAnsi="Open Sans" w:cs="Open Sans"/>
                <w:color w:val="auto"/>
                <w:sz w:val="20"/>
                <w:szCs w:val="20"/>
                <w:u w:val="none"/>
              </w:rPr>
            </w:pPr>
          </w:p>
        </w:tc>
        <w:tc>
          <w:tcPr>
            <w:tcW w:w="6475" w:type="dxa"/>
          </w:tcPr>
          <w:p w14:paraId="1FA5D423" w14:textId="5EE22A39" w:rsidR="0077562F" w:rsidRPr="00312710" w:rsidRDefault="0077562F" w:rsidP="00312710">
            <w:pPr>
              <w:rPr>
                <w:rStyle w:val="Hyperlink"/>
                <w:rFonts w:ascii="Open Sans" w:hAnsi="Open Sans" w:cs="Open Sans"/>
                <w:color w:val="414042" w:themeColor="text2"/>
                <w:sz w:val="20"/>
                <w:szCs w:val="20"/>
                <w:u w:val="none"/>
              </w:rPr>
            </w:pPr>
            <w:r w:rsidRPr="00312710">
              <w:rPr>
                <w:rFonts w:ascii="Open Sans" w:hAnsi="Open Sans" w:cs="Open Sans"/>
                <w:sz w:val="20"/>
                <w:szCs w:val="20"/>
              </w:rPr>
              <w:t>The definition for critical workforce:  “emergency and first responders, hospital staff, front-line healthcare providers, nursing and adult group home staff, child care program staff, food service staff, and others working to keep our communities safe and healthy as we respond to COVID-19.  Care for children who are receiving child welfare services, homeless, or in unstable or unsafe living arrangements should also be a priority.”</w:t>
            </w:r>
          </w:p>
        </w:tc>
      </w:tr>
      <w:tr w:rsidR="0077562F" w:rsidRPr="00312710" w14:paraId="50F2B8B7" w14:textId="77777777" w:rsidTr="00D500E2">
        <w:tc>
          <w:tcPr>
            <w:tcW w:w="3595" w:type="dxa"/>
          </w:tcPr>
          <w:p w14:paraId="7BA735F3" w14:textId="77777777" w:rsidR="0077562F" w:rsidRPr="00601076" w:rsidRDefault="0077562F" w:rsidP="0077562F">
            <w:pPr>
              <w:rPr>
                <w:rFonts w:ascii="Open Sans" w:hAnsi="Open Sans" w:cs="Open Sans"/>
                <w:b/>
                <w:bCs/>
                <w:sz w:val="20"/>
                <w:szCs w:val="20"/>
              </w:rPr>
            </w:pPr>
            <w:r w:rsidRPr="00601076">
              <w:rPr>
                <w:rFonts w:ascii="Open Sans" w:hAnsi="Open Sans" w:cs="Open Sans"/>
                <w:b/>
                <w:bCs/>
                <w:sz w:val="20"/>
                <w:szCs w:val="20"/>
              </w:rPr>
              <w:t>North Carolina Child Care Health and Safety Resource Center:</w:t>
            </w:r>
          </w:p>
          <w:p w14:paraId="111F1ABB" w14:textId="77777777" w:rsidR="0077562F" w:rsidRPr="00312710" w:rsidRDefault="0077562F" w:rsidP="006F581E">
            <w:pPr>
              <w:pStyle w:val="Heading3"/>
              <w:numPr>
                <w:ilvl w:val="0"/>
                <w:numId w:val="0"/>
              </w:numPr>
              <w:ind w:right="90"/>
              <w:outlineLvl w:val="2"/>
              <w:rPr>
                <w:rStyle w:val="Hyperlink"/>
                <w:rFonts w:ascii="Open Sans" w:hAnsi="Open Sans" w:cs="Open Sans"/>
                <w:color w:val="auto"/>
                <w:sz w:val="20"/>
                <w:szCs w:val="20"/>
                <w:u w:val="none"/>
              </w:rPr>
            </w:pPr>
          </w:p>
        </w:tc>
        <w:tc>
          <w:tcPr>
            <w:tcW w:w="6475" w:type="dxa"/>
          </w:tcPr>
          <w:p w14:paraId="18B51958" w14:textId="77777777" w:rsidR="0013617F" w:rsidRPr="00D82AFD" w:rsidRDefault="0013617F" w:rsidP="0013617F">
            <w:pPr>
              <w:shd w:val="clear" w:color="auto" w:fill="FFFFFF"/>
              <w:rPr>
                <w:rFonts w:ascii="Open Sans" w:hAnsi="Open Sans" w:cs="Open Sans"/>
                <w:color w:val="212121"/>
                <w:sz w:val="20"/>
                <w:szCs w:val="20"/>
              </w:rPr>
            </w:pPr>
            <w:r w:rsidRPr="00D82AFD">
              <w:rPr>
                <w:rFonts w:ascii="Open Sans" w:hAnsi="Open Sans" w:cs="Open Sans"/>
                <w:b/>
                <w:bCs/>
                <w:color w:val="000000"/>
                <w:sz w:val="20"/>
                <w:szCs w:val="20"/>
              </w:rPr>
              <w:t xml:space="preserve">Jacqueline Simmons, </w:t>
            </w:r>
            <w:proofErr w:type="spellStart"/>
            <w:r w:rsidRPr="00D82AFD">
              <w:rPr>
                <w:rFonts w:ascii="Open Sans" w:hAnsi="Open Sans" w:cs="Open Sans"/>
                <w:b/>
                <w:bCs/>
                <w:color w:val="000000"/>
                <w:sz w:val="20"/>
                <w:szCs w:val="20"/>
              </w:rPr>
              <w:t>MScPH</w:t>
            </w:r>
            <w:proofErr w:type="spellEnd"/>
          </w:p>
          <w:p w14:paraId="769A00AF" w14:textId="77777777" w:rsidR="0013617F" w:rsidRPr="00D82AFD" w:rsidRDefault="0013617F" w:rsidP="0013617F">
            <w:pPr>
              <w:shd w:val="clear" w:color="auto" w:fill="FFFFFF"/>
              <w:rPr>
                <w:rFonts w:ascii="Open Sans" w:hAnsi="Open Sans" w:cs="Open Sans"/>
                <w:color w:val="212121"/>
                <w:sz w:val="20"/>
                <w:szCs w:val="20"/>
              </w:rPr>
            </w:pPr>
            <w:r w:rsidRPr="00D82AFD">
              <w:rPr>
                <w:rFonts w:ascii="Open Sans" w:hAnsi="Open Sans" w:cs="Open Sans"/>
                <w:color w:val="000000"/>
                <w:sz w:val="20"/>
                <w:szCs w:val="20"/>
              </w:rPr>
              <w:t>Project Director, NC Child Care Health and Safety Resource Center</w:t>
            </w:r>
          </w:p>
          <w:p w14:paraId="375A8C5C" w14:textId="77777777" w:rsidR="0013617F" w:rsidRPr="00D82AFD" w:rsidRDefault="0013617F" w:rsidP="0013617F">
            <w:pPr>
              <w:shd w:val="clear" w:color="auto" w:fill="FFFFFF"/>
              <w:rPr>
                <w:rFonts w:ascii="Open Sans" w:hAnsi="Open Sans" w:cs="Open Sans"/>
                <w:color w:val="212121"/>
                <w:sz w:val="20"/>
                <w:szCs w:val="20"/>
              </w:rPr>
            </w:pPr>
            <w:r w:rsidRPr="00D82AFD">
              <w:rPr>
                <w:rFonts w:ascii="Open Sans" w:hAnsi="Open Sans" w:cs="Open Sans"/>
                <w:color w:val="000000"/>
                <w:sz w:val="20"/>
                <w:szCs w:val="20"/>
              </w:rPr>
              <w:t>Raleigh, NC  27699</w:t>
            </w:r>
          </w:p>
          <w:p w14:paraId="27C76E54" w14:textId="77777777" w:rsidR="0013617F" w:rsidRPr="00D82AFD" w:rsidRDefault="0013617F" w:rsidP="0013617F">
            <w:pPr>
              <w:shd w:val="clear" w:color="auto" w:fill="FFFFFF"/>
              <w:rPr>
                <w:rFonts w:ascii="Open Sans" w:hAnsi="Open Sans" w:cs="Open Sans"/>
                <w:color w:val="212121"/>
                <w:sz w:val="20"/>
                <w:szCs w:val="20"/>
              </w:rPr>
            </w:pPr>
            <w:r w:rsidRPr="00D82AFD">
              <w:rPr>
                <w:rFonts w:ascii="Open Sans" w:hAnsi="Open Sans" w:cs="Open Sans"/>
                <w:color w:val="000000"/>
                <w:sz w:val="20"/>
                <w:szCs w:val="20"/>
              </w:rPr>
              <w:t>919-707-5678, direct line</w:t>
            </w:r>
          </w:p>
          <w:p w14:paraId="421AC14B" w14:textId="77777777" w:rsidR="0077562F" w:rsidRPr="00D82AFD" w:rsidRDefault="00971B6B" w:rsidP="00B74FDD">
            <w:pPr>
              <w:shd w:val="clear" w:color="auto" w:fill="FFFFFF"/>
              <w:rPr>
                <w:rFonts w:ascii="Open Sans" w:hAnsi="Open Sans" w:cs="Open Sans"/>
                <w:color w:val="1F497D"/>
                <w:sz w:val="20"/>
                <w:szCs w:val="20"/>
              </w:rPr>
            </w:pPr>
            <w:hyperlink r:id="rId14" w:tgtFrame="_blank" w:history="1">
              <w:r w:rsidR="0013617F" w:rsidRPr="00D82AFD">
                <w:rPr>
                  <w:rStyle w:val="Hyperlink"/>
                  <w:rFonts w:ascii="Open Sans" w:hAnsi="Open Sans" w:cs="Open Sans"/>
                  <w:color w:val="800080"/>
                  <w:sz w:val="20"/>
                  <w:szCs w:val="20"/>
                </w:rPr>
                <w:t>jdsimmons@unc.edu</w:t>
              </w:r>
            </w:hyperlink>
          </w:p>
          <w:p w14:paraId="03EA4ACF" w14:textId="77777777" w:rsidR="00D82AFD" w:rsidRPr="00D82AFD" w:rsidRDefault="00D82AFD" w:rsidP="00D82AFD">
            <w:pPr>
              <w:rPr>
                <w:rFonts w:ascii="Open Sans" w:hAnsi="Open Sans" w:cs="Open Sans"/>
                <w:sz w:val="20"/>
                <w:szCs w:val="20"/>
              </w:rPr>
            </w:pPr>
            <w:r w:rsidRPr="00D82AFD">
              <w:rPr>
                <w:rFonts w:ascii="Open Sans" w:hAnsi="Open Sans" w:cs="Open Sans"/>
                <w:sz w:val="20"/>
                <w:szCs w:val="20"/>
              </w:rPr>
              <w:t xml:space="preserve">Leadership in DHHS has asked that CCHCs submit this very brief, report at the end of each day: </w:t>
            </w:r>
          </w:p>
          <w:p w14:paraId="71512483" w14:textId="5628AC83" w:rsidR="00D82AFD" w:rsidRPr="00D82AFD" w:rsidRDefault="00971B6B" w:rsidP="00D82AFD">
            <w:pPr>
              <w:rPr>
                <w:rStyle w:val="Hyperlink"/>
                <w:rFonts w:ascii="Open Sans" w:hAnsi="Open Sans" w:cs="Open Sans"/>
                <w:color w:val="414042" w:themeColor="text2"/>
                <w:sz w:val="20"/>
                <w:szCs w:val="20"/>
                <w:u w:val="none"/>
              </w:rPr>
            </w:pPr>
            <w:hyperlink r:id="rId15" w:history="1">
              <w:r w:rsidR="00D82AFD" w:rsidRPr="00D82AFD">
                <w:rPr>
                  <w:rStyle w:val="Hyperlink"/>
                  <w:rFonts w:ascii="Open Sans" w:hAnsi="Open Sans" w:cs="Open Sans"/>
                  <w:sz w:val="20"/>
                  <w:szCs w:val="20"/>
                </w:rPr>
                <w:t>https://unc.az1.qualtrics.com/jfe/form/SV_aa8A6KuVU2qReeh</w:t>
              </w:r>
            </w:hyperlink>
          </w:p>
        </w:tc>
      </w:tr>
      <w:tr w:rsidR="004C0DC8" w:rsidRPr="00312710" w14:paraId="460DF91B" w14:textId="77777777" w:rsidTr="00D500E2">
        <w:tc>
          <w:tcPr>
            <w:tcW w:w="3595" w:type="dxa"/>
          </w:tcPr>
          <w:p w14:paraId="20BD3F44" w14:textId="6FF20FC4" w:rsidR="004C0DC8" w:rsidRPr="00312710" w:rsidRDefault="004C0DC8" w:rsidP="009D7AA5">
            <w:pPr>
              <w:rPr>
                <w:rStyle w:val="Hyperlink"/>
                <w:rFonts w:ascii="Open Sans" w:hAnsi="Open Sans" w:cs="Open Sans"/>
                <w:color w:val="403F42"/>
                <w:sz w:val="20"/>
                <w:szCs w:val="20"/>
                <w:u w:val="none"/>
              </w:rPr>
            </w:pPr>
            <w:r w:rsidRPr="00312710">
              <w:rPr>
                <w:rStyle w:val="Hyperlink"/>
                <w:rFonts w:ascii="Open Sans" w:hAnsi="Open Sans" w:cs="Open Sans"/>
                <w:color w:val="auto"/>
                <w:sz w:val="20"/>
                <w:szCs w:val="20"/>
                <w:u w:val="none"/>
              </w:rPr>
              <w:t xml:space="preserve">Per DCDEE: </w:t>
            </w:r>
            <w:r w:rsidRPr="00312710">
              <w:rPr>
                <w:rStyle w:val="Strong"/>
                <w:rFonts w:ascii="Open Sans" w:hAnsi="Open Sans" w:cs="Open Sans"/>
                <w:color w:val="403F42"/>
                <w:sz w:val="20"/>
                <w:szCs w:val="20"/>
                <w:u w:val="single"/>
              </w:rPr>
              <w:t>Help Connecting Families to Child Care Options</w:t>
            </w:r>
          </w:p>
        </w:tc>
        <w:tc>
          <w:tcPr>
            <w:tcW w:w="6475" w:type="dxa"/>
          </w:tcPr>
          <w:p w14:paraId="1730CBFA" w14:textId="39B74628" w:rsidR="004C0DC8" w:rsidRPr="00312710" w:rsidRDefault="00CC4EC3" w:rsidP="00407C2F">
            <w:pPr>
              <w:rPr>
                <w:rFonts w:ascii="Open Sans" w:hAnsi="Open Sans" w:cs="Open Sans"/>
                <w:color w:val="403F42"/>
                <w:sz w:val="20"/>
                <w:szCs w:val="20"/>
              </w:rPr>
            </w:pPr>
            <w:r w:rsidRPr="00312710">
              <w:rPr>
                <w:rFonts w:ascii="Open Sans" w:hAnsi="Open Sans" w:cs="Open Sans"/>
                <w:color w:val="403F42"/>
                <w:sz w:val="20"/>
                <w:szCs w:val="20"/>
              </w:rPr>
              <w:t>A new toll-free number, 1-888-600-1685, offered through the Child Care Resource and Referral (CCR&amp;R) Network will connect families to available care options. The toll-free line will indicate that we are prioritizing referrals for critical workers and priority groups, which includes emergency and first responders, hospital staff, front-line healthcare providers, nursing and adult group home staff, child care program staff, food service staff and others working to keep our communities safe and healthy as we respond to COVID-19. Care for children who are receiving child welfare services, homeless, or in unstable or unsafe living arrangements should also be a priority</w:t>
            </w:r>
          </w:p>
        </w:tc>
      </w:tr>
      <w:tr w:rsidR="0077562F" w:rsidRPr="00312710" w14:paraId="406F6C41" w14:textId="77777777" w:rsidTr="00D500E2">
        <w:tc>
          <w:tcPr>
            <w:tcW w:w="3595" w:type="dxa"/>
          </w:tcPr>
          <w:p w14:paraId="3BC09F6D" w14:textId="77777777" w:rsidR="009D7AA5" w:rsidRPr="00312710" w:rsidRDefault="009D7AA5" w:rsidP="009D7AA5">
            <w:pPr>
              <w:rPr>
                <w:rFonts w:ascii="Open Sans" w:hAnsi="Open Sans" w:cs="Open Sans"/>
                <w:color w:val="403F42"/>
                <w:sz w:val="20"/>
                <w:szCs w:val="20"/>
              </w:rPr>
            </w:pPr>
            <w:r w:rsidRPr="00312710">
              <w:rPr>
                <w:rStyle w:val="Hyperlink"/>
                <w:rFonts w:ascii="Open Sans" w:hAnsi="Open Sans" w:cs="Open Sans"/>
                <w:color w:val="auto"/>
                <w:sz w:val="20"/>
                <w:szCs w:val="20"/>
                <w:u w:val="none"/>
              </w:rPr>
              <w:t xml:space="preserve">Per DCDEE: </w:t>
            </w:r>
            <w:r w:rsidRPr="00312710">
              <w:rPr>
                <w:rStyle w:val="Strong"/>
                <w:rFonts w:ascii="Open Sans" w:hAnsi="Open Sans" w:cs="Open Sans"/>
                <w:color w:val="403F42"/>
                <w:sz w:val="20"/>
                <w:szCs w:val="20"/>
                <w:u w:val="single"/>
              </w:rPr>
              <w:t>Help with Health or Subsidy Issues</w:t>
            </w:r>
          </w:p>
          <w:p w14:paraId="0AA51987" w14:textId="67B0E971" w:rsidR="0077562F" w:rsidRPr="00312710" w:rsidRDefault="0077562F" w:rsidP="006F581E">
            <w:pPr>
              <w:pStyle w:val="Heading3"/>
              <w:numPr>
                <w:ilvl w:val="0"/>
                <w:numId w:val="0"/>
              </w:numPr>
              <w:ind w:right="90"/>
              <w:outlineLvl w:val="2"/>
              <w:rPr>
                <w:rStyle w:val="Hyperlink"/>
                <w:rFonts w:ascii="Open Sans" w:hAnsi="Open Sans" w:cs="Open Sans"/>
                <w:color w:val="auto"/>
                <w:sz w:val="20"/>
                <w:szCs w:val="20"/>
                <w:u w:val="none"/>
              </w:rPr>
            </w:pPr>
          </w:p>
        </w:tc>
        <w:tc>
          <w:tcPr>
            <w:tcW w:w="6475" w:type="dxa"/>
          </w:tcPr>
          <w:p w14:paraId="71851C26" w14:textId="77777777" w:rsidR="00407C2F" w:rsidRPr="00312710" w:rsidRDefault="00407C2F" w:rsidP="00407C2F">
            <w:pPr>
              <w:rPr>
                <w:rFonts w:ascii="Open Sans" w:hAnsi="Open Sans" w:cs="Open Sans"/>
                <w:color w:val="403F42"/>
                <w:sz w:val="20"/>
                <w:szCs w:val="20"/>
              </w:rPr>
            </w:pPr>
            <w:r w:rsidRPr="00312710">
              <w:rPr>
                <w:rFonts w:ascii="Open Sans" w:hAnsi="Open Sans" w:cs="Open Sans"/>
                <w:color w:val="403F42"/>
                <w:sz w:val="20"/>
                <w:szCs w:val="20"/>
              </w:rPr>
              <w:t xml:space="preserve">As a reminder, if you have health-related questions or concerns, every child care program now has access to a </w:t>
            </w:r>
            <w:hyperlink r:id="rId16" w:tgtFrame="_blank" w:history="1">
              <w:r w:rsidRPr="00312710">
                <w:rPr>
                  <w:rStyle w:val="Hyperlink"/>
                  <w:rFonts w:ascii="Open Sans" w:hAnsi="Open Sans" w:cs="Open Sans"/>
                  <w:sz w:val="20"/>
                  <w:szCs w:val="20"/>
                </w:rPr>
                <w:t>child care health consultant</w:t>
              </w:r>
            </w:hyperlink>
            <w:r w:rsidRPr="00312710">
              <w:rPr>
                <w:rFonts w:ascii="Open Sans" w:hAnsi="Open Sans" w:cs="Open Sans"/>
                <w:color w:val="403F42"/>
                <w:sz w:val="20"/>
                <w:szCs w:val="20"/>
              </w:rPr>
              <w:t xml:space="preserve"> who is standing by to take your health calls and emails.</w:t>
            </w:r>
          </w:p>
          <w:p w14:paraId="7AD109BC" w14:textId="2D174FEE" w:rsidR="0077562F" w:rsidRPr="00312710" w:rsidRDefault="00407C2F" w:rsidP="00407C2F">
            <w:pPr>
              <w:rPr>
                <w:rStyle w:val="Hyperlink"/>
                <w:rFonts w:ascii="Open Sans" w:hAnsi="Open Sans" w:cs="Open Sans"/>
                <w:color w:val="403F42"/>
                <w:sz w:val="20"/>
                <w:szCs w:val="20"/>
                <w:u w:val="none"/>
              </w:rPr>
            </w:pPr>
            <w:r w:rsidRPr="00312710">
              <w:rPr>
                <w:rFonts w:ascii="Open Sans" w:hAnsi="Open Sans" w:cs="Open Sans"/>
                <w:color w:val="403F42"/>
                <w:sz w:val="20"/>
                <w:szCs w:val="20"/>
              </w:rPr>
              <w:lastRenderedPageBreak/>
              <w:br/>
              <w:t xml:space="preserve">If there are questions about </w:t>
            </w:r>
            <w:proofErr w:type="gramStart"/>
            <w:r w:rsidRPr="00312710">
              <w:rPr>
                <w:rFonts w:ascii="Open Sans" w:hAnsi="Open Sans" w:cs="Open Sans"/>
                <w:color w:val="403F42"/>
                <w:sz w:val="20"/>
                <w:szCs w:val="20"/>
              </w:rPr>
              <w:t>child care</w:t>
            </w:r>
            <w:proofErr w:type="gramEnd"/>
            <w:r w:rsidRPr="00312710">
              <w:rPr>
                <w:rFonts w:ascii="Open Sans" w:hAnsi="Open Sans" w:cs="Open Sans"/>
                <w:color w:val="403F42"/>
                <w:sz w:val="20"/>
                <w:szCs w:val="20"/>
              </w:rPr>
              <w:t xml:space="preserve"> subsidy, please continue to call DCDEE at 1-800-859-0829 or 919-814-6300.</w:t>
            </w:r>
          </w:p>
        </w:tc>
      </w:tr>
      <w:tr w:rsidR="00407C2F" w:rsidRPr="00312710" w14:paraId="7FCA2288" w14:textId="77777777" w:rsidTr="00D500E2">
        <w:tc>
          <w:tcPr>
            <w:tcW w:w="3595" w:type="dxa"/>
          </w:tcPr>
          <w:p w14:paraId="3BDFD84D" w14:textId="22E4C6CD" w:rsidR="00407C2F" w:rsidRPr="00312710" w:rsidRDefault="00407C2F" w:rsidP="009D7AA5">
            <w:pPr>
              <w:rPr>
                <w:rStyle w:val="Hyperlink"/>
                <w:rFonts w:ascii="Open Sans" w:hAnsi="Open Sans" w:cs="Open Sans"/>
                <w:color w:val="403F42"/>
                <w:sz w:val="20"/>
                <w:szCs w:val="20"/>
                <w:u w:val="none"/>
              </w:rPr>
            </w:pPr>
            <w:r w:rsidRPr="00312710">
              <w:rPr>
                <w:rStyle w:val="Hyperlink"/>
                <w:rFonts w:ascii="Open Sans" w:hAnsi="Open Sans" w:cs="Open Sans"/>
                <w:color w:val="auto"/>
                <w:sz w:val="20"/>
                <w:szCs w:val="20"/>
                <w:u w:val="none"/>
              </w:rPr>
              <w:lastRenderedPageBreak/>
              <w:t xml:space="preserve">Per DCDEE: </w:t>
            </w:r>
            <w:r w:rsidRPr="00312710">
              <w:rPr>
                <w:rStyle w:val="Strong"/>
                <w:rFonts w:ascii="Open Sans" w:hAnsi="Open Sans" w:cs="Open Sans"/>
                <w:color w:val="403F42"/>
                <w:sz w:val="20"/>
                <w:szCs w:val="20"/>
                <w:u w:val="single"/>
              </w:rPr>
              <w:t>Help Finding Supplies, Food or Other Needed Resources</w:t>
            </w:r>
            <w:r w:rsidRPr="00312710">
              <w:rPr>
                <w:rFonts w:ascii="Open Sans" w:hAnsi="Open Sans" w:cs="Open Sans"/>
                <w:color w:val="403F42"/>
                <w:sz w:val="20"/>
                <w:szCs w:val="20"/>
              </w:rPr>
              <w:t> </w:t>
            </w:r>
          </w:p>
        </w:tc>
        <w:tc>
          <w:tcPr>
            <w:tcW w:w="6475" w:type="dxa"/>
          </w:tcPr>
          <w:p w14:paraId="3028B0D4" w14:textId="77777777" w:rsidR="002C720C" w:rsidRPr="00312710" w:rsidRDefault="002C720C" w:rsidP="002C720C">
            <w:pPr>
              <w:rPr>
                <w:rFonts w:ascii="Open Sans" w:hAnsi="Open Sans" w:cs="Open Sans"/>
                <w:color w:val="403F42"/>
                <w:sz w:val="20"/>
                <w:szCs w:val="20"/>
              </w:rPr>
            </w:pPr>
            <w:r w:rsidRPr="00312710">
              <w:rPr>
                <w:rFonts w:ascii="Open Sans" w:hAnsi="Open Sans" w:cs="Open Sans"/>
                <w:color w:val="403F42"/>
                <w:sz w:val="20"/>
                <w:szCs w:val="20"/>
              </w:rPr>
              <w:t xml:space="preserve">DCDEE has heard that it is difficult to find critical supplies for your programs. DCDEE wants to leverage the trusted relationships between </w:t>
            </w:r>
            <w:proofErr w:type="gramStart"/>
            <w:r w:rsidRPr="00312710">
              <w:rPr>
                <w:rFonts w:ascii="Open Sans" w:hAnsi="Open Sans" w:cs="Open Sans"/>
                <w:color w:val="403F42"/>
                <w:sz w:val="20"/>
                <w:szCs w:val="20"/>
              </w:rPr>
              <w:t>child care</w:t>
            </w:r>
            <w:proofErr w:type="gramEnd"/>
            <w:r w:rsidRPr="00312710">
              <w:rPr>
                <w:rFonts w:ascii="Open Sans" w:hAnsi="Open Sans" w:cs="Open Sans"/>
                <w:color w:val="403F42"/>
                <w:sz w:val="20"/>
                <w:szCs w:val="20"/>
              </w:rPr>
              <w:t xml:space="preserve"> providers and local Smart Start partnerships (Local Partnerships). DCDEE acknowledges that communities have come together and organized in unique ways to respond to COVID-19, and that Local Partnerships often have a pulse on the community and what resources are available. The statewide Smart Start Network has stepped up to help.</w:t>
            </w:r>
          </w:p>
          <w:p w14:paraId="2414821E" w14:textId="77777777" w:rsidR="002C720C" w:rsidRPr="00312710" w:rsidRDefault="002C720C" w:rsidP="002C720C">
            <w:pPr>
              <w:rPr>
                <w:rFonts w:ascii="Open Sans" w:hAnsi="Open Sans" w:cs="Open Sans"/>
                <w:color w:val="403F42"/>
                <w:sz w:val="20"/>
                <w:szCs w:val="20"/>
              </w:rPr>
            </w:pPr>
          </w:p>
          <w:p w14:paraId="41D08F37" w14:textId="77777777" w:rsidR="002C720C" w:rsidRPr="00312710" w:rsidRDefault="002C720C" w:rsidP="002C720C">
            <w:pPr>
              <w:rPr>
                <w:rFonts w:ascii="Open Sans" w:hAnsi="Open Sans" w:cs="Open Sans"/>
                <w:color w:val="403F42"/>
                <w:sz w:val="20"/>
                <w:szCs w:val="20"/>
              </w:rPr>
            </w:pPr>
            <w:r w:rsidRPr="00312710">
              <w:rPr>
                <w:rFonts w:ascii="Open Sans" w:hAnsi="Open Sans" w:cs="Open Sans"/>
                <w:color w:val="403F42"/>
                <w:sz w:val="20"/>
                <w:szCs w:val="20"/>
              </w:rPr>
              <w:t>The </w:t>
            </w:r>
            <w:hyperlink r:id="rId17" w:tgtFrame="_blank" w:history="1">
              <w:r w:rsidRPr="00312710">
                <w:rPr>
                  <w:rStyle w:val="Hyperlink"/>
                  <w:rFonts w:ascii="Open Sans" w:hAnsi="Open Sans" w:cs="Open Sans"/>
                  <w:sz w:val="20"/>
                  <w:szCs w:val="20"/>
                </w:rPr>
                <w:t>local Smart Start partnership</w:t>
              </w:r>
            </w:hyperlink>
            <w:r w:rsidRPr="00312710">
              <w:rPr>
                <w:rFonts w:ascii="Open Sans" w:hAnsi="Open Sans" w:cs="Open Sans"/>
                <w:color w:val="403F42"/>
                <w:sz w:val="20"/>
                <w:szCs w:val="20"/>
              </w:rPr>
              <w:t xml:space="preserve"> will act as a liaison between child care providers who are troubleshooting problems (e.g., finding food, cleaning supplies) and local resources to help meet needs, including the County Emergency Management. </w:t>
            </w:r>
          </w:p>
          <w:p w14:paraId="79131468" w14:textId="77777777" w:rsidR="002C720C" w:rsidRPr="00312710" w:rsidRDefault="002C720C" w:rsidP="002C720C">
            <w:pPr>
              <w:numPr>
                <w:ilvl w:val="0"/>
                <w:numId w:val="21"/>
              </w:numPr>
              <w:spacing w:before="100" w:beforeAutospacing="1" w:after="100" w:afterAutospacing="1" w:line="240" w:lineRule="auto"/>
              <w:rPr>
                <w:rFonts w:ascii="Open Sans" w:hAnsi="Open Sans" w:cs="Open Sans"/>
                <w:color w:val="403F42"/>
                <w:sz w:val="20"/>
                <w:szCs w:val="20"/>
              </w:rPr>
            </w:pPr>
            <w:r w:rsidRPr="00312710">
              <w:rPr>
                <w:rFonts w:ascii="Open Sans" w:hAnsi="Open Sans" w:cs="Open Sans"/>
                <w:color w:val="403F42"/>
                <w:sz w:val="20"/>
                <w:szCs w:val="20"/>
              </w:rPr>
              <w:t xml:space="preserve">Please follow this process when you, as a </w:t>
            </w:r>
            <w:proofErr w:type="gramStart"/>
            <w:r w:rsidRPr="00312710">
              <w:rPr>
                <w:rFonts w:ascii="Open Sans" w:hAnsi="Open Sans" w:cs="Open Sans"/>
                <w:color w:val="403F42"/>
                <w:sz w:val="20"/>
                <w:szCs w:val="20"/>
              </w:rPr>
              <w:t>child care</w:t>
            </w:r>
            <w:proofErr w:type="gramEnd"/>
            <w:r w:rsidRPr="00312710">
              <w:rPr>
                <w:rFonts w:ascii="Open Sans" w:hAnsi="Open Sans" w:cs="Open Sans"/>
                <w:color w:val="403F42"/>
                <w:sz w:val="20"/>
                <w:szCs w:val="20"/>
              </w:rPr>
              <w:t xml:space="preserve"> provider, are having trouble accessing food, cleaning supplies, or other essential resources needed to provide care during this pandemic. Reach out to your Local Partnership, and someone will connect you with the appropriate resources and act as an advocate on your behalf. If, for any reason, your Local Partnership is not able to connect you to available resources in the community, they will communicate with the County Emergency Management.</w:t>
            </w:r>
          </w:p>
          <w:p w14:paraId="1579E16F" w14:textId="156D3EEF" w:rsidR="00407C2F" w:rsidRPr="00312710" w:rsidRDefault="002C720C" w:rsidP="00FF4049">
            <w:pPr>
              <w:numPr>
                <w:ilvl w:val="1"/>
                <w:numId w:val="22"/>
              </w:numPr>
              <w:spacing w:before="100" w:beforeAutospacing="1" w:after="100" w:afterAutospacing="1" w:line="240" w:lineRule="auto"/>
              <w:rPr>
                <w:rFonts w:ascii="Open Sans" w:hAnsi="Open Sans" w:cs="Open Sans"/>
                <w:color w:val="403F42"/>
                <w:sz w:val="20"/>
                <w:szCs w:val="20"/>
              </w:rPr>
            </w:pPr>
            <w:r w:rsidRPr="00312710">
              <w:rPr>
                <w:rFonts w:ascii="Open Sans" w:hAnsi="Open Sans" w:cs="Open Sans"/>
                <w:color w:val="403F42"/>
                <w:sz w:val="20"/>
                <w:szCs w:val="20"/>
              </w:rPr>
              <w:t>Note: If you have directly contacted County Emergency Management for support with resources in the past, going forward please contact your Local Partnership first to get connected with appropriate resources. </w:t>
            </w:r>
          </w:p>
        </w:tc>
      </w:tr>
      <w:tr w:rsidR="00CC028B" w:rsidRPr="00312710" w14:paraId="53718EB4" w14:textId="77777777" w:rsidTr="00D500E2">
        <w:tc>
          <w:tcPr>
            <w:tcW w:w="3595" w:type="dxa"/>
          </w:tcPr>
          <w:p w14:paraId="730905A7" w14:textId="2872613C" w:rsidR="00CC028B" w:rsidRPr="00963C33" w:rsidRDefault="00963C33" w:rsidP="00A360DB">
            <w:pPr>
              <w:shd w:val="clear" w:color="auto" w:fill="FFFFFF"/>
              <w:rPr>
                <w:rFonts w:ascii="Open Sans" w:hAnsi="Open Sans" w:cs="Open Sans"/>
                <w:color w:val="212121"/>
                <w:sz w:val="20"/>
                <w:szCs w:val="20"/>
              </w:rPr>
            </w:pPr>
            <w:r w:rsidRPr="00963C33">
              <w:rPr>
                <w:rStyle w:val="Hyperlink"/>
                <w:rFonts w:ascii="Open Sans" w:hAnsi="Open Sans" w:cs="Open Sans"/>
                <w:color w:val="auto"/>
                <w:sz w:val="20"/>
                <w:szCs w:val="20"/>
                <w:u w:val="none"/>
              </w:rPr>
              <w:t xml:space="preserve">Per </w:t>
            </w:r>
            <w:r w:rsidR="00CC028B" w:rsidRPr="00963C33">
              <w:rPr>
                <w:rStyle w:val="Hyperlink"/>
                <w:rFonts w:ascii="Open Sans" w:hAnsi="Open Sans" w:cs="Open Sans"/>
                <w:color w:val="auto"/>
                <w:sz w:val="20"/>
                <w:szCs w:val="20"/>
                <w:u w:val="none"/>
              </w:rPr>
              <w:t xml:space="preserve">DCDEE March 25, 2020 email: </w:t>
            </w:r>
            <w:r w:rsidR="00CC028B" w:rsidRPr="00963C33">
              <w:rPr>
                <w:rFonts w:ascii="Open Sans" w:hAnsi="Open Sans" w:cs="Open Sans"/>
                <w:b/>
                <w:bCs/>
                <w:sz w:val="20"/>
                <w:szCs w:val="20"/>
                <w:u w:val="single"/>
              </w:rPr>
              <w:t>NEW GUIDELINES AND APPLICATION TO REMAIN OPEN OR TO REOPEN</w:t>
            </w:r>
          </w:p>
        </w:tc>
        <w:tc>
          <w:tcPr>
            <w:tcW w:w="6475" w:type="dxa"/>
          </w:tcPr>
          <w:p w14:paraId="3C2ADD1E" w14:textId="3BFE0987" w:rsidR="00CC028B" w:rsidRDefault="00CC028B" w:rsidP="00A360DB">
            <w:pPr>
              <w:rPr>
                <w:rStyle w:val="Hyperlink"/>
                <w:rFonts w:ascii="Open Sans" w:hAnsi="Open Sans" w:cs="Open Sans"/>
                <w:color w:val="414042" w:themeColor="text2"/>
                <w:sz w:val="20"/>
                <w:szCs w:val="20"/>
                <w:u w:val="none"/>
              </w:rPr>
            </w:pPr>
            <w:r>
              <w:rPr>
                <w:rStyle w:val="Hyperlink"/>
                <w:rFonts w:ascii="Open Sans" w:hAnsi="Open Sans" w:cs="Open Sans"/>
                <w:color w:val="414042" w:themeColor="text2"/>
                <w:sz w:val="20"/>
                <w:szCs w:val="20"/>
                <w:u w:val="none"/>
              </w:rPr>
              <w:t xml:space="preserve">Information found </w:t>
            </w:r>
            <w:hyperlink r:id="rId18" w:history="1">
              <w:r w:rsidRPr="00CC028B">
                <w:rPr>
                  <w:rStyle w:val="Hyperlink"/>
                  <w:rFonts w:ascii="Open Sans" w:hAnsi="Open Sans" w:cs="Open Sans"/>
                  <w:sz w:val="20"/>
                  <w:szCs w:val="20"/>
                </w:rPr>
                <w:t>here</w:t>
              </w:r>
            </w:hyperlink>
            <w:r>
              <w:rPr>
                <w:rStyle w:val="Hyperlink"/>
                <w:rFonts w:ascii="Open Sans" w:hAnsi="Open Sans" w:cs="Open Sans"/>
                <w:color w:val="414042" w:themeColor="text2"/>
                <w:sz w:val="20"/>
                <w:szCs w:val="20"/>
                <w:u w:val="none"/>
              </w:rPr>
              <w:t xml:space="preserve">. </w:t>
            </w:r>
          </w:p>
        </w:tc>
      </w:tr>
      <w:tr w:rsidR="0077562F" w:rsidRPr="00312710" w14:paraId="4897512C" w14:textId="77777777" w:rsidTr="00D500E2">
        <w:tc>
          <w:tcPr>
            <w:tcW w:w="3595" w:type="dxa"/>
          </w:tcPr>
          <w:p w14:paraId="62E6CE61" w14:textId="5C28DB45" w:rsidR="0077562F" w:rsidRPr="00312710" w:rsidRDefault="00B76DA0" w:rsidP="00B76DA0">
            <w:pPr>
              <w:pStyle w:val="Heading3"/>
              <w:numPr>
                <w:ilvl w:val="0"/>
                <w:numId w:val="0"/>
              </w:numPr>
              <w:tabs>
                <w:tab w:val="left" w:pos="2410"/>
              </w:tabs>
              <w:ind w:right="90"/>
              <w:outlineLvl w:val="2"/>
              <w:rPr>
                <w:rStyle w:val="Hyperlink"/>
                <w:rFonts w:ascii="Open Sans" w:hAnsi="Open Sans" w:cs="Open Sans"/>
                <w:color w:val="auto"/>
                <w:sz w:val="20"/>
                <w:szCs w:val="20"/>
                <w:u w:val="none"/>
              </w:rPr>
            </w:pPr>
            <w:r w:rsidRPr="00312710">
              <w:rPr>
                <w:rStyle w:val="Hyperlink"/>
                <w:rFonts w:ascii="Open Sans" w:hAnsi="Open Sans" w:cs="Open Sans"/>
                <w:color w:val="auto"/>
                <w:sz w:val="20"/>
                <w:szCs w:val="20"/>
                <w:u w:val="none"/>
              </w:rPr>
              <w:t xml:space="preserve">Per DCDEE </w:t>
            </w:r>
            <w:r w:rsidRPr="00110F33">
              <w:rPr>
                <w:rStyle w:val="Hyperlink"/>
                <w:rFonts w:ascii="Open Sans" w:hAnsi="Open Sans" w:cs="Open Sans"/>
                <w:b/>
                <w:bCs/>
                <w:color w:val="auto"/>
                <w:sz w:val="20"/>
                <w:szCs w:val="20"/>
              </w:rPr>
              <w:t>NC PreK Payments</w:t>
            </w:r>
            <w:r w:rsidRPr="00312710">
              <w:rPr>
                <w:rStyle w:val="Hyperlink"/>
                <w:rFonts w:ascii="Open Sans" w:hAnsi="Open Sans" w:cs="Open Sans"/>
                <w:color w:val="auto"/>
                <w:sz w:val="20"/>
                <w:szCs w:val="20"/>
                <w:u w:val="none"/>
              </w:rPr>
              <w:t>:</w:t>
            </w:r>
          </w:p>
        </w:tc>
        <w:tc>
          <w:tcPr>
            <w:tcW w:w="6475" w:type="dxa"/>
          </w:tcPr>
          <w:p w14:paraId="2670DE7A" w14:textId="77777777" w:rsidR="00B76DA0" w:rsidRPr="00312710" w:rsidRDefault="00B76DA0" w:rsidP="00B76DA0">
            <w:pPr>
              <w:shd w:val="clear" w:color="auto" w:fill="FFFFFF"/>
              <w:rPr>
                <w:rFonts w:ascii="Open Sans" w:hAnsi="Open Sans" w:cs="Open Sans"/>
                <w:color w:val="212121"/>
                <w:sz w:val="20"/>
                <w:szCs w:val="20"/>
                <w:u w:val="single"/>
              </w:rPr>
            </w:pPr>
            <w:r w:rsidRPr="00312710">
              <w:rPr>
                <w:rFonts w:ascii="Open Sans" w:hAnsi="Open Sans" w:cs="Open Sans"/>
                <w:color w:val="403F42"/>
                <w:sz w:val="20"/>
                <w:szCs w:val="20"/>
              </w:rPr>
              <w:t>The revised guidance addresses NC Pre-K payments as follows: </w:t>
            </w:r>
          </w:p>
          <w:p w14:paraId="5313C430" w14:textId="77777777" w:rsidR="00B76DA0" w:rsidRPr="00312710" w:rsidRDefault="00B76DA0" w:rsidP="00B76DA0">
            <w:pPr>
              <w:numPr>
                <w:ilvl w:val="0"/>
                <w:numId w:val="17"/>
              </w:numPr>
              <w:spacing w:before="100" w:beforeAutospacing="1" w:after="100" w:afterAutospacing="1" w:line="240" w:lineRule="auto"/>
              <w:jc w:val="both"/>
              <w:rPr>
                <w:rFonts w:ascii="Open Sans" w:hAnsi="Open Sans" w:cs="Open Sans"/>
                <w:color w:val="403F42"/>
                <w:sz w:val="20"/>
                <w:szCs w:val="20"/>
              </w:rPr>
            </w:pPr>
            <w:r w:rsidRPr="00312710">
              <w:rPr>
                <w:rFonts w:ascii="Open Sans" w:hAnsi="Open Sans" w:cs="Open Sans"/>
                <w:color w:val="403F42"/>
                <w:sz w:val="20"/>
                <w:szCs w:val="20"/>
              </w:rPr>
              <w:t>NC DHHS will pay ALL NC Pre-K providers, regardless of site location or if the program is open or closed, fully through the remainder of the program year.  Payments will be based on February attendance.</w:t>
            </w:r>
          </w:p>
          <w:p w14:paraId="385A456C" w14:textId="77777777" w:rsidR="00B76DA0" w:rsidRPr="00312710" w:rsidRDefault="00B76DA0" w:rsidP="00B76DA0">
            <w:pPr>
              <w:numPr>
                <w:ilvl w:val="0"/>
                <w:numId w:val="17"/>
              </w:numPr>
              <w:spacing w:before="100" w:beforeAutospacing="1" w:after="100" w:afterAutospacing="1" w:line="240" w:lineRule="auto"/>
              <w:jc w:val="both"/>
              <w:rPr>
                <w:rFonts w:ascii="Open Sans" w:hAnsi="Open Sans" w:cs="Open Sans"/>
                <w:color w:val="403F42"/>
                <w:sz w:val="20"/>
                <w:szCs w:val="20"/>
              </w:rPr>
            </w:pPr>
            <w:r w:rsidRPr="00312710">
              <w:rPr>
                <w:rFonts w:ascii="Open Sans" w:hAnsi="Open Sans" w:cs="Open Sans"/>
                <w:color w:val="403F42"/>
                <w:sz w:val="20"/>
                <w:szCs w:val="20"/>
              </w:rPr>
              <w:t>NC DHHS will pay all NC Pre-K contractors their full program coordination/administrative rates.</w:t>
            </w:r>
          </w:p>
          <w:p w14:paraId="7A260DDB" w14:textId="77777777" w:rsidR="00B76DA0" w:rsidRPr="00312710" w:rsidRDefault="00B76DA0" w:rsidP="00B76DA0">
            <w:pPr>
              <w:numPr>
                <w:ilvl w:val="0"/>
                <w:numId w:val="17"/>
              </w:numPr>
              <w:spacing w:before="100" w:beforeAutospacing="1" w:after="100" w:afterAutospacing="1" w:line="240" w:lineRule="auto"/>
              <w:jc w:val="both"/>
              <w:rPr>
                <w:rFonts w:ascii="Open Sans" w:hAnsi="Open Sans" w:cs="Open Sans"/>
                <w:color w:val="403F42"/>
                <w:sz w:val="20"/>
                <w:szCs w:val="20"/>
              </w:rPr>
            </w:pPr>
            <w:r w:rsidRPr="00312710">
              <w:rPr>
                <w:rFonts w:ascii="Open Sans" w:hAnsi="Open Sans" w:cs="Open Sans"/>
                <w:color w:val="403F42"/>
                <w:sz w:val="20"/>
                <w:szCs w:val="20"/>
              </w:rPr>
              <w:lastRenderedPageBreak/>
              <w:t>NC DHHS will be sending NC Pre-K contractors additional programmatic guidance for supporting NC Pre-K children and families remotely during the remainder of the program year.</w:t>
            </w:r>
          </w:p>
          <w:p w14:paraId="4B8857A6" w14:textId="2F384324" w:rsidR="0077562F" w:rsidRPr="00312710" w:rsidRDefault="00B76DA0" w:rsidP="00312710">
            <w:pPr>
              <w:jc w:val="both"/>
              <w:rPr>
                <w:rStyle w:val="Hyperlink"/>
                <w:rFonts w:ascii="Open Sans" w:hAnsi="Open Sans" w:cs="Open Sans"/>
                <w:color w:val="403F42"/>
                <w:sz w:val="20"/>
                <w:szCs w:val="20"/>
                <w:u w:val="none"/>
              </w:rPr>
            </w:pPr>
            <w:r w:rsidRPr="00312710">
              <w:rPr>
                <w:rFonts w:ascii="Open Sans" w:hAnsi="Open Sans" w:cs="Open Sans"/>
                <w:color w:val="403F42"/>
                <w:sz w:val="20"/>
                <w:szCs w:val="20"/>
              </w:rPr>
              <w:t>The attached </w:t>
            </w:r>
            <w:hyperlink r:id="rId19" w:tgtFrame="_blank" w:history="1">
              <w:r w:rsidRPr="00312710">
                <w:rPr>
                  <w:rStyle w:val="Hyperlink"/>
                  <w:rFonts w:ascii="Open Sans" w:hAnsi="Open Sans" w:cs="Open Sans"/>
                  <w:sz w:val="20"/>
                  <w:szCs w:val="20"/>
                </w:rPr>
                <w:t>guidance</w:t>
              </w:r>
            </w:hyperlink>
            <w:r w:rsidRPr="00312710">
              <w:rPr>
                <w:rFonts w:ascii="Open Sans" w:hAnsi="Open Sans" w:cs="Open Sans"/>
                <w:color w:val="403F42"/>
                <w:sz w:val="20"/>
                <w:szCs w:val="20"/>
              </w:rPr>
              <w:t xml:space="preserve"> has been updated to reflect this change. </w:t>
            </w:r>
          </w:p>
        </w:tc>
      </w:tr>
      <w:tr w:rsidR="0077562F" w:rsidRPr="00312710" w14:paraId="36593294" w14:textId="77777777" w:rsidTr="00D500E2">
        <w:tc>
          <w:tcPr>
            <w:tcW w:w="3595" w:type="dxa"/>
          </w:tcPr>
          <w:p w14:paraId="7011E4F7" w14:textId="42A1BF68" w:rsidR="0077562F" w:rsidRPr="00312710" w:rsidRDefault="00512422" w:rsidP="006F581E">
            <w:pPr>
              <w:pStyle w:val="Heading3"/>
              <w:numPr>
                <w:ilvl w:val="0"/>
                <w:numId w:val="0"/>
              </w:numPr>
              <w:ind w:right="90"/>
              <w:outlineLvl w:val="2"/>
              <w:rPr>
                <w:rStyle w:val="Hyperlink"/>
                <w:rFonts w:ascii="Open Sans" w:hAnsi="Open Sans" w:cs="Open Sans"/>
                <w:color w:val="auto"/>
                <w:sz w:val="20"/>
                <w:szCs w:val="20"/>
                <w:u w:val="none"/>
              </w:rPr>
            </w:pPr>
            <w:r>
              <w:rPr>
                <w:rStyle w:val="Hyperlink"/>
                <w:rFonts w:ascii="Open Sans" w:hAnsi="Open Sans" w:cs="Open Sans"/>
                <w:color w:val="auto"/>
                <w:sz w:val="20"/>
                <w:szCs w:val="20"/>
                <w:u w:val="none"/>
              </w:rPr>
              <w:lastRenderedPageBreak/>
              <w:t xml:space="preserve">Per DCDEE: </w:t>
            </w:r>
            <w:r w:rsidRPr="00453389">
              <w:rPr>
                <w:rStyle w:val="Hyperlink"/>
                <w:rFonts w:ascii="Open Sans" w:hAnsi="Open Sans" w:cs="Open Sans"/>
                <w:b/>
                <w:bCs/>
                <w:color w:val="auto"/>
                <w:sz w:val="20"/>
                <w:szCs w:val="20"/>
              </w:rPr>
              <w:t xml:space="preserve">Provider </w:t>
            </w:r>
            <w:r w:rsidR="00453389" w:rsidRPr="00453389">
              <w:rPr>
                <w:rStyle w:val="Hyperlink"/>
                <w:rFonts w:ascii="Open Sans" w:hAnsi="Open Sans" w:cs="Open Sans"/>
                <w:b/>
                <w:bCs/>
                <w:color w:val="auto"/>
                <w:sz w:val="20"/>
                <w:szCs w:val="20"/>
              </w:rPr>
              <w:t>Application Form</w:t>
            </w:r>
          </w:p>
        </w:tc>
        <w:tc>
          <w:tcPr>
            <w:tcW w:w="6475" w:type="dxa"/>
          </w:tcPr>
          <w:p w14:paraId="7989CBB7" w14:textId="697BAB93" w:rsidR="0077562F" w:rsidRPr="00FA1488" w:rsidRDefault="00453389" w:rsidP="00FA1488">
            <w:pPr>
              <w:jc w:val="both"/>
              <w:rPr>
                <w:rStyle w:val="Hyperlink"/>
                <w:rFonts w:ascii="Arial" w:hAnsi="Arial" w:cs="Arial"/>
                <w:color w:val="403F42"/>
                <w:sz w:val="20"/>
                <w:szCs w:val="20"/>
                <w:u w:val="none"/>
              </w:rPr>
            </w:pPr>
            <w:r>
              <w:rPr>
                <w:rFonts w:ascii="Arial" w:hAnsi="Arial" w:cs="Arial"/>
                <w:color w:val="403F42"/>
                <w:sz w:val="20"/>
                <w:szCs w:val="20"/>
              </w:rPr>
              <w:t>As a reminder: You must complete a </w:t>
            </w:r>
            <w:hyperlink r:id="rId20" w:tgtFrame="_blank" w:history="1">
              <w:r>
                <w:rPr>
                  <w:rStyle w:val="Hyperlink"/>
                  <w:rFonts w:ascii="Arial" w:hAnsi="Arial" w:cs="Arial"/>
                  <w:sz w:val="20"/>
                  <w:szCs w:val="20"/>
                </w:rPr>
                <w:t>COVID-19 Emergency Child Care Provider Application Form</w:t>
              </w:r>
            </w:hyperlink>
            <w:r>
              <w:rPr>
                <w:rFonts w:ascii="Arial" w:hAnsi="Arial" w:cs="Arial"/>
                <w:color w:val="403F42"/>
                <w:sz w:val="20"/>
                <w:szCs w:val="20"/>
              </w:rPr>
              <w:t> by 11:59 pm on March 31, 2020.</w:t>
            </w:r>
          </w:p>
        </w:tc>
      </w:tr>
      <w:tr w:rsidR="00FA1488" w:rsidRPr="00312710" w14:paraId="0F31BD97" w14:textId="77777777" w:rsidTr="00D500E2">
        <w:tc>
          <w:tcPr>
            <w:tcW w:w="3595" w:type="dxa"/>
          </w:tcPr>
          <w:p w14:paraId="54FDA410" w14:textId="5FF43E20" w:rsidR="00FA1488" w:rsidRPr="009E6E7C" w:rsidRDefault="00FA1488" w:rsidP="006F581E">
            <w:pPr>
              <w:pStyle w:val="Heading3"/>
              <w:numPr>
                <w:ilvl w:val="0"/>
                <w:numId w:val="0"/>
              </w:numPr>
              <w:ind w:right="90"/>
              <w:outlineLvl w:val="2"/>
              <w:rPr>
                <w:rStyle w:val="Hyperlink"/>
                <w:rFonts w:ascii="Open Sans" w:hAnsi="Open Sans" w:cs="Open Sans"/>
                <w:b/>
                <w:bCs/>
                <w:color w:val="auto"/>
                <w:sz w:val="20"/>
                <w:szCs w:val="20"/>
                <w:u w:val="none"/>
              </w:rPr>
            </w:pPr>
            <w:r w:rsidRPr="009E6E7C">
              <w:rPr>
                <w:rStyle w:val="Hyperlink"/>
                <w:rFonts w:ascii="Open Sans" w:hAnsi="Open Sans" w:cs="Open Sans"/>
                <w:b/>
                <w:bCs/>
                <w:color w:val="auto"/>
                <w:sz w:val="20"/>
                <w:szCs w:val="20"/>
                <w:u w:val="none"/>
              </w:rPr>
              <w:t>Licensing Consultant Contacts:</w:t>
            </w:r>
          </w:p>
        </w:tc>
        <w:tc>
          <w:tcPr>
            <w:tcW w:w="6475" w:type="dxa"/>
          </w:tcPr>
          <w:p w14:paraId="218BE736" w14:textId="2E79625F" w:rsidR="00FA1488" w:rsidRDefault="00FA1488" w:rsidP="00FA1488">
            <w:pPr>
              <w:jc w:val="both"/>
              <w:rPr>
                <w:rFonts w:ascii="Arial" w:hAnsi="Arial" w:cs="Arial"/>
                <w:color w:val="403F42"/>
                <w:sz w:val="20"/>
                <w:szCs w:val="20"/>
              </w:rPr>
            </w:pPr>
            <w:r>
              <w:rPr>
                <w:rFonts w:ascii="Arial" w:hAnsi="Arial" w:cs="Arial"/>
                <w:color w:val="403F42"/>
                <w:sz w:val="20"/>
                <w:szCs w:val="20"/>
              </w:rPr>
              <w:t xml:space="preserve">List found </w:t>
            </w:r>
            <w:hyperlink r:id="rId21" w:history="1">
              <w:r w:rsidRPr="00FA1488">
                <w:rPr>
                  <w:rStyle w:val="Hyperlink"/>
                  <w:rFonts w:ascii="Arial" w:hAnsi="Arial" w:cs="Arial"/>
                  <w:sz w:val="20"/>
                  <w:szCs w:val="20"/>
                </w:rPr>
                <w:t>here</w:t>
              </w:r>
            </w:hyperlink>
            <w:r>
              <w:rPr>
                <w:rFonts w:ascii="Arial" w:hAnsi="Arial" w:cs="Arial"/>
                <w:color w:val="403F42"/>
                <w:sz w:val="20"/>
                <w:szCs w:val="20"/>
              </w:rPr>
              <w:t xml:space="preserve">. </w:t>
            </w:r>
          </w:p>
        </w:tc>
      </w:tr>
      <w:tr w:rsidR="00F902C2" w:rsidRPr="00312710" w14:paraId="5FF108EB" w14:textId="77777777" w:rsidTr="00E1446A">
        <w:tc>
          <w:tcPr>
            <w:tcW w:w="3595" w:type="dxa"/>
          </w:tcPr>
          <w:p w14:paraId="56EDDC87" w14:textId="77777777" w:rsidR="00F902C2" w:rsidRPr="00F902C2" w:rsidRDefault="00F902C2" w:rsidP="00E1446A">
            <w:pPr>
              <w:shd w:val="clear" w:color="auto" w:fill="FFFFFF"/>
              <w:rPr>
                <w:rStyle w:val="Hyperlink"/>
                <w:rFonts w:ascii="Open Sans" w:hAnsi="Open Sans" w:cs="Open Sans"/>
                <w:b/>
                <w:bCs/>
                <w:color w:val="212121"/>
                <w:sz w:val="20"/>
                <w:szCs w:val="20"/>
                <w:u w:val="none"/>
              </w:rPr>
            </w:pPr>
            <w:r w:rsidRPr="00F902C2">
              <w:rPr>
                <w:rFonts w:ascii="Open Sans" w:hAnsi="Open Sans" w:cs="Open Sans"/>
                <w:b/>
                <w:bCs/>
                <w:color w:val="212121"/>
                <w:sz w:val="20"/>
                <w:szCs w:val="20"/>
              </w:rPr>
              <w:t>Information around SBA:</w:t>
            </w:r>
          </w:p>
        </w:tc>
        <w:tc>
          <w:tcPr>
            <w:tcW w:w="6475" w:type="dxa"/>
          </w:tcPr>
          <w:p w14:paraId="7E3204DA" w14:textId="77777777" w:rsidR="00F902C2" w:rsidRPr="00312710" w:rsidRDefault="00F902C2" w:rsidP="00E1446A">
            <w:pPr>
              <w:rPr>
                <w:rStyle w:val="Hyperlink"/>
                <w:rFonts w:ascii="Open Sans" w:hAnsi="Open Sans" w:cs="Open Sans"/>
                <w:color w:val="414042" w:themeColor="text2"/>
                <w:sz w:val="20"/>
                <w:szCs w:val="20"/>
                <w:u w:val="none"/>
              </w:rPr>
            </w:pPr>
            <w:r>
              <w:rPr>
                <w:rStyle w:val="Hyperlink"/>
                <w:rFonts w:ascii="Open Sans" w:hAnsi="Open Sans" w:cs="Open Sans"/>
                <w:color w:val="414042" w:themeColor="text2"/>
                <w:sz w:val="20"/>
                <w:szCs w:val="20"/>
                <w:u w:val="none"/>
              </w:rPr>
              <w:t xml:space="preserve">Information found </w:t>
            </w:r>
            <w:hyperlink r:id="rId22" w:history="1">
              <w:r w:rsidRPr="009E6E7C">
                <w:rPr>
                  <w:rStyle w:val="Hyperlink"/>
                  <w:rFonts w:ascii="Open Sans" w:hAnsi="Open Sans" w:cs="Open Sans"/>
                  <w:sz w:val="20"/>
                  <w:szCs w:val="20"/>
                </w:rPr>
                <w:t>here</w:t>
              </w:r>
            </w:hyperlink>
            <w:r>
              <w:rPr>
                <w:rStyle w:val="Hyperlink"/>
                <w:rFonts w:ascii="Open Sans" w:hAnsi="Open Sans" w:cs="Open Sans"/>
                <w:color w:val="414042" w:themeColor="text2"/>
                <w:sz w:val="20"/>
                <w:szCs w:val="20"/>
                <w:u w:val="none"/>
              </w:rPr>
              <w:t xml:space="preserve">. </w:t>
            </w:r>
          </w:p>
        </w:tc>
      </w:tr>
      <w:tr w:rsidR="009B4159" w:rsidRPr="00312710" w14:paraId="29E0F8BE" w14:textId="77777777" w:rsidTr="00E1446A">
        <w:tc>
          <w:tcPr>
            <w:tcW w:w="3595" w:type="dxa"/>
          </w:tcPr>
          <w:p w14:paraId="6FEB730E" w14:textId="13F2B59F" w:rsidR="009B4159" w:rsidRPr="00F902C2" w:rsidRDefault="009B4159" w:rsidP="00E1446A">
            <w:pPr>
              <w:shd w:val="clear" w:color="auto" w:fill="FFFFFF"/>
              <w:rPr>
                <w:rFonts w:ascii="Open Sans" w:hAnsi="Open Sans" w:cs="Open Sans"/>
                <w:b/>
                <w:bCs/>
                <w:color w:val="212121"/>
                <w:sz w:val="20"/>
                <w:szCs w:val="20"/>
              </w:rPr>
            </w:pPr>
            <w:r>
              <w:rPr>
                <w:rFonts w:ascii="Open Sans" w:hAnsi="Open Sans" w:cs="Open Sans"/>
                <w:b/>
                <w:bCs/>
                <w:color w:val="212121"/>
                <w:sz w:val="20"/>
                <w:szCs w:val="20"/>
              </w:rPr>
              <w:t xml:space="preserve">Zoom call hosted by NCPC </w:t>
            </w:r>
            <w:r w:rsidR="00AF7684">
              <w:rPr>
                <w:rFonts w:ascii="Open Sans" w:hAnsi="Open Sans" w:cs="Open Sans"/>
                <w:b/>
                <w:bCs/>
                <w:color w:val="212121"/>
                <w:sz w:val="20"/>
                <w:szCs w:val="20"/>
              </w:rPr>
              <w:t>3/26/2020:</w:t>
            </w:r>
          </w:p>
        </w:tc>
        <w:tc>
          <w:tcPr>
            <w:tcW w:w="6475" w:type="dxa"/>
          </w:tcPr>
          <w:p w14:paraId="36A9C46A" w14:textId="744F4C05" w:rsidR="009B4159" w:rsidRDefault="00AF7684" w:rsidP="00E1446A">
            <w:pPr>
              <w:rPr>
                <w:rStyle w:val="Hyperlink"/>
                <w:rFonts w:ascii="Open Sans" w:hAnsi="Open Sans" w:cs="Open Sans"/>
                <w:color w:val="414042" w:themeColor="text2"/>
                <w:sz w:val="20"/>
                <w:szCs w:val="20"/>
                <w:u w:val="none"/>
              </w:rPr>
            </w:pPr>
            <w:r>
              <w:rPr>
                <w:rStyle w:val="Hyperlink"/>
                <w:rFonts w:ascii="Open Sans" w:hAnsi="Open Sans" w:cs="Open Sans"/>
                <w:color w:val="414042" w:themeColor="text2"/>
                <w:sz w:val="20"/>
                <w:szCs w:val="20"/>
                <w:u w:val="none"/>
              </w:rPr>
              <w:t xml:space="preserve">Link found </w:t>
            </w:r>
            <w:hyperlink r:id="rId23" w:history="1">
              <w:r w:rsidRPr="00AF7684">
                <w:rPr>
                  <w:rStyle w:val="Hyperlink"/>
                  <w:rFonts w:ascii="Open Sans" w:hAnsi="Open Sans" w:cs="Open Sans"/>
                  <w:sz w:val="20"/>
                  <w:szCs w:val="20"/>
                </w:rPr>
                <w:t>here</w:t>
              </w:r>
            </w:hyperlink>
            <w:r>
              <w:rPr>
                <w:rStyle w:val="Hyperlink"/>
                <w:rFonts w:ascii="Open Sans" w:hAnsi="Open Sans" w:cs="Open Sans"/>
                <w:color w:val="414042" w:themeColor="text2"/>
                <w:sz w:val="20"/>
                <w:szCs w:val="20"/>
                <w:u w:val="none"/>
              </w:rPr>
              <w:t xml:space="preserve">. </w:t>
            </w:r>
          </w:p>
        </w:tc>
      </w:tr>
    </w:tbl>
    <w:p w14:paraId="188D5D0A" w14:textId="77777777" w:rsidR="0077562F" w:rsidRDefault="0077562F" w:rsidP="006F581E">
      <w:pPr>
        <w:pStyle w:val="Heading3"/>
        <w:numPr>
          <w:ilvl w:val="0"/>
          <w:numId w:val="0"/>
        </w:numPr>
        <w:ind w:left="864" w:right="90" w:hanging="288"/>
        <w:rPr>
          <w:rStyle w:val="Hyperlink"/>
          <w:rFonts w:ascii="Open Sans" w:hAnsi="Open Sans" w:cs="Open Sans"/>
          <w:color w:val="auto"/>
          <w:u w:val="none"/>
        </w:rPr>
      </w:pPr>
    </w:p>
    <w:p w14:paraId="5762123C" w14:textId="68625CB0" w:rsidR="00802CD5" w:rsidRDefault="00802CD5" w:rsidP="00802CD5">
      <w:pPr>
        <w:shd w:val="clear" w:color="auto" w:fill="FFFFFF"/>
        <w:spacing w:after="0"/>
        <w:rPr>
          <w:rFonts w:ascii="Open Sans" w:hAnsi="Open Sans" w:cs="Open Sans"/>
          <w:color w:val="1F497D"/>
        </w:rPr>
      </w:pPr>
    </w:p>
    <w:p w14:paraId="3F55DBBA" w14:textId="77777777" w:rsidR="00A17584" w:rsidRDefault="00A17584" w:rsidP="00A17584">
      <w:pPr>
        <w:rPr>
          <w:rFonts w:ascii="Arial" w:hAnsi="Arial" w:cs="Arial"/>
          <w:color w:val="403F42"/>
          <w:sz w:val="20"/>
          <w:szCs w:val="20"/>
        </w:rPr>
      </w:pPr>
      <w:r>
        <w:rPr>
          <w:rFonts w:ascii="Arial" w:hAnsi="Arial" w:cs="Arial"/>
          <w:color w:val="403F42"/>
          <w:sz w:val="20"/>
          <w:szCs w:val="20"/>
        </w:rPr>
        <w:t> </w:t>
      </w:r>
    </w:p>
    <w:p w14:paraId="6EE6A8F2" w14:textId="1B01ADB6" w:rsidR="00A17584" w:rsidRDefault="00A17584" w:rsidP="00A17584">
      <w:pPr>
        <w:rPr>
          <w:rFonts w:ascii="Arial" w:hAnsi="Arial" w:cs="Arial"/>
          <w:color w:val="403F42"/>
          <w:sz w:val="20"/>
          <w:szCs w:val="20"/>
        </w:rPr>
      </w:pPr>
    </w:p>
    <w:p w14:paraId="21EC3BEF" w14:textId="77777777" w:rsidR="00A17584" w:rsidRDefault="00A17584" w:rsidP="00A17584">
      <w:pPr>
        <w:rPr>
          <w:rFonts w:ascii="Arial" w:hAnsi="Arial" w:cs="Arial"/>
          <w:color w:val="403F42"/>
          <w:sz w:val="20"/>
          <w:szCs w:val="20"/>
        </w:rPr>
      </w:pPr>
      <w:r>
        <w:rPr>
          <w:rFonts w:ascii="Arial" w:hAnsi="Arial" w:cs="Arial"/>
          <w:color w:val="403F42"/>
          <w:sz w:val="20"/>
          <w:szCs w:val="20"/>
        </w:rPr>
        <w:t> </w:t>
      </w:r>
    </w:p>
    <w:p w14:paraId="305C00E7" w14:textId="77777777" w:rsidR="0001673F" w:rsidRDefault="0001673F" w:rsidP="000D48DA">
      <w:pPr>
        <w:shd w:val="clear" w:color="auto" w:fill="FFFFFF"/>
        <w:spacing w:after="0"/>
        <w:rPr>
          <w:rFonts w:ascii="Open Sans" w:hAnsi="Open Sans" w:cs="Open Sans"/>
          <w:color w:val="212121"/>
          <w:u w:val="single"/>
        </w:rPr>
      </w:pPr>
    </w:p>
    <w:p w14:paraId="6ADB2452" w14:textId="77777777" w:rsidR="0001673F" w:rsidRDefault="0001673F" w:rsidP="000D48DA">
      <w:pPr>
        <w:shd w:val="clear" w:color="auto" w:fill="FFFFFF"/>
        <w:spacing w:after="0"/>
        <w:rPr>
          <w:rFonts w:ascii="Open Sans" w:hAnsi="Open Sans" w:cs="Open Sans"/>
          <w:color w:val="212121"/>
          <w:u w:val="single"/>
        </w:rPr>
      </w:pPr>
    </w:p>
    <w:p w14:paraId="3BBF9A5B" w14:textId="77777777" w:rsidR="0001673F" w:rsidRDefault="0001673F" w:rsidP="000D48DA">
      <w:pPr>
        <w:shd w:val="clear" w:color="auto" w:fill="FFFFFF"/>
        <w:spacing w:after="0"/>
        <w:rPr>
          <w:rFonts w:ascii="Open Sans" w:hAnsi="Open Sans" w:cs="Open Sans"/>
          <w:color w:val="212121"/>
          <w:u w:val="single"/>
        </w:rPr>
      </w:pPr>
    </w:p>
    <w:p w14:paraId="2671AAD4" w14:textId="77777777" w:rsidR="0082301B" w:rsidRDefault="0082301B" w:rsidP="0082301B">
      <w:pPr>
        <w:jc w:val="both"/>
        <w:rPr>
          <w:rFonts w:ascii="Arial" w:hAnsi="Arial" w:cs="Arial"/>
          <w:color w:val="403F42"/>
          <w:sz w:val="20"/>
          <w:szCs w:val="20"/>
        </w:rPr>
      </w:pPr>
      <w:r>
        <w:rPr>
          <w:rFonts w:ascii="Arial" w:hAnsi="Arial" w:cs="Arial"/>
          <w:color w:val="403F42"/>
          <w:sz w:val="20"/>
          <w:szCs w:val="20"/>
        </w:rPr>
        <w:t> </w:t>
      </w:r>
    </w:p>
    <w:p w14:paraId="352B4338" w14:textId="1E1E9F26" w:rsidR="00A5382B" w:rsidRDefault="00A5382B" w:rsidP="00802CD5">
      <w:pPr>
        <w:shd w:val="clear" w:color="auto" w:fill="FFFFFF"/>
        <w:spacing w:after="0"/>
        <w:rPr>
          <w:rFonts w:ascii="Open Sans" w:hAnsi="Open Sans" w:cs="Open Sans"/>
          <w:color w:val="212121"/>
        </w:rPr>
      </w:pPr>
    </w:p>
    <w:p w14:paraId="2BF6A62E" w14:textId="066BE5E8" w:rsidR="00233E3B" w:rsidRDefault="00233E3B" w:rsidP="00802CD5">
      <w:pPr>
        <w:shd w:val="clear" w:color="auto" w:fill="FFFFFF"/>
        <w:spacing w:after="0"/>
        <w:rPr>
          <w:rFonts w:ascii="Open Sans" w:hAnsi="Open Sans" w:cs="Open Sans"/>
          <w:color w:val="212121"/>
        </w:rPr>
      </w:pPr>
    </w:p>
    <w:p w14:paraId="745FB079" w14:textId="1601FED5" w:rsidR="00A5382B" w:rsidRDefault="00A5382B" w:rsidP="00802CD5">
      <w:pPr>
        <w:shd w:val="clear" w:color="auto" w:fill="FFFFFF"/>
        <w:spacing w:after="0"/>
        <w:rPr>
          <w:rFonts w:ascii="Open Sans" w:hAnsi="Open Sans" w:cs="Open Sans"/>
          <w:color w:val="212121"/>
        </w:rPr>
      </w:pPr>
    </w:p>
    <w:p w14:paraId="5B13384C" w14:textId="77777777" w:rsidR="0082301B" w:rsidRDefault="0082301B" w:rsidP="00802CD5">
      <w:pPr>
        <w:shd w:val="clear" w:color="auto" w:fill="FFFFFF"/>
        <w:spacing w:after="0"/>
        <w:rPr>
          <w:rFonts w:ascii="Open Sans" w:hAnsi="Open Sans" w:cs="Open Sans"/>
          <w:color w:val="212121"/>
        </w:rPr>
      </w:pPr>
    </w:p>
    <w:p w14:paraId="619033FA" w14:textId="77777777" w:rsidR="00A5382B" w:rsidRPr="00802CD5" w:rsidRDefault="00A5382B" w:rsidP="00802CD5">
      <w:pPr>
        <w:shd w:val="clear" w:color="auto" w:fill="FFFFFF"/>
        <w:spacing w:after="0"/>
        <w:rPr>
          <w:rFonts w:ascii="Open Sans" w:hAnsi="Open Sans" w:cs="Open Sans"/>
          <w:color w:val="212121"/>
        </w:rPr>
      </w:pPr>
    </w:p>
    <w:p w14:paraId="4745628B" w14:textId="77777777" w:rsidR="00F67E2B" w:rsidRPr="00802CD5" w:rsidRDefault="00F67E2B" w:rsidP="00802CD5">
      <w:pPr>
        <w:pStyle w:val="Heading3"/>
        <w:numPr>
          <w:ilvl w:val="0"/>
          <w:numId w:val="0"/>
        </w:numPr>
        <w:spacing w:before="0" w:after="0"/>
        <w:ind w:left="864" w:right="90" w:hanging="288"/>
        <w:rPr>
          <w:rFonts w:ascii="Open Sans" w:hAnsi="Open Sans" w:cs="Open Sans"/>
          <w:color w:val="auto"/>
        </w:rPr>
      </w:pPr>
    </w:p>
    <w:p w14:paraId="0E159EF5" w14:textId="77777777" w:rsidR="00150D93" w:rsidRPr="00E37138" w:rsidRDefault="00150D93" w:rsidP="005D74A1">
      <w:pPr>
        <w:pStyle w:val="Heading3"/>
        <w:numPr>
          <w:ilvl w:val="0"/>
          <w:numId w:val="0"/>
        </w:numPr>
        <w:tabs>
          <w:tab w:val="left" w:pos="7920"/>
        </w:tabs>
        <w:ind w:left="1296"/>
        <w:rPr>
          <w:rFonts w:ascii="Open Sans" w:hAnsi="Open Sans" w:cs="Open Sans"/>
          <w:color w:val="auto"/>
        </w:rPr>
      </w:pPr>
    </w:p>
    <w:sectPr w:rsidR="00150D93" w:rsidRPr="00E37138">
      <w:footerReference w:type="default" r:id="rId24"/>
      <w:headerReference w:type="first" r:id="rId25"/>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8EE82" w14:textId="77777777" w:rsidR="00090566" w:rsidRDefault="00090566">
      <w:pPr>
        <w:spacing w:after="0" w:line="240" w:lineRule="auto"/>
      </w:pPr>
      <w:r>
        <w:separator/>
      </w:r>
    </w:p>
  </w:endnote>
  <w:endnote w:type="continuationSeparator" w:id="0">
    <w:p w14:paraId="39FA0D84" w14:textId="77777777" w:rsidR="00090566" w:rsidRDefault="0009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E2E06" w14:textId="77777777" w:rsidR="0086196D" w:rsidRDefault="005B4FA4">
    <w:pPr>
      <w:pStyle w:val="Footer"/>
    </w:pPr>
    <w:r>
      <w:t xml:space="preserve">Page </w:t>
    </w:r>
    <w:r>
      <w:fldChar w:fldCharType="begin"/>
    </w:r>
    <w:r>
      <w:instrText xml:space="preserve"> PAGE   \* MERGEFORMAT </w:instrText>
    </w:r>
    <w:r>
      <w:fldChar w:fldCharType="separate"/>
    </w:r>
    <w:r w:rsidR="00766C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4C2D3" w14:textId="77777777" w:rsidR="00090566" w:rsidRDefault="00090566">
      <w:pPr>
        <w:spacing w:after="0" w:line="240" w:lineRule="auto"/>
      </w:pPr>
      <w:r>
        <w:separator/>
      </w:r>
    </w:p>
  </w:footnote>
  <w:footnote w:type="continuationSeparator" w:id="0">
    <w:p w14:paraId="05336DBF" w14:textId="77777777" w:rsidR="00090566" w:rsidRDefault="00090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BCFE0" w14:textId="77777777" w:rsidR="00844DDD" w:rsidRDefault="00844DDD" w:rsidP="00844DDD">
    <w:pPr>
      <w:pStyle w:val="Header"/>
      <w:jc w:val="center"/>
    </w:pPr>
    <w:r w:rsidRPr="00844DDD">
      <w:rPr>
        <w:noProof/>
      </w:rPr>
      <mc:AlternateContent>
        <mc:Choice Requires="wps">
          <w:drawing>
            <wp:inline distT="0" distB="0" distL="0" distR="0" wp14:anchorId="4CF01AEA" wp14:editId="32455E46">
              <wp:extent cx="304800" cy="304800"/>
              <wp:effectExtent l="0" t="0" r="0" b="0"/>
              <wp:docPr id="11" name="Rectangle 11" descr="Smart-Start-Logo-Reversed-w-Tagline300px.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890ACF" id="Rectangle 11" o:spid="_x0000_s1026" alt="Smart-Start-Logo-Reversed-w-Tagline300px.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Tjui+A4CAAD7AwAA&#10;DgAAAAAAAAAAAAAAAAAuAgAAZHJzL2Uyb0RvYy54bWxQSwECLQAUAAYACAAAACEATKDpLNgAAAAD&#10;AQAADwAAAAAAAAAAAAAAAABoBAAAZHJzL2Rvd25yZXYueG1sUEsFBgAAAAAEAAQA8wAAAG0FAAAA&#10;AA==&#10;" filled="f" stroked="f">
              <o:lock v:ext="edit" aspectratio="t"/>
              <w10:anchorlock/>
            </v:rect>
          </w:pict>
        </mc:Fallback>
      </mc:AlternateContent>
    </w:r>
    <w:r>
      <w:rPr>
        <w:noProof/>
      </w:rPr>
      <w:drawing>
        <wp:inline distT="0" distB="0" distL="0" distR="0" wp14:anchorId="2A3E600C" wp14:editId="35F7842D">
          <wp:extent cx="1790700" cy="10439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043940"/>
                  </a:xfrm>
                  <a:prstGeom prst="rect">
                    <a:avLst/>
                  </a:prstGeom>
                  <a:noFill/>
                  <a:ln>
                    <a:noFill/>
                  </a:ln>
                </pic:spPr>
              </pic:pic>
            </a:graphicData>
          </a:graphic>
        </wp:inline>
      </w:drawing>
    </w:r>
  </w:p>
  <w:p w14:paraId="13E2AA21" w14:textId="77777777" w:rsidR="00844DDD" w:rsidRDefault="00844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66A2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C7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1F0D64"/>
    <w:multiLevelType w:val="hybridMultilevel"/>
    <w:tmpl w:val="7826D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2842EE"/>
    <w:multiLevelType w:val="multilevel"/>
    <w:tmpl w:val="2E6894E8"/>
    <w:lvl w:ilvl="0">
      <w:start w:val="1"/>
      <w:numFmt w:val="upperRoman"/>
      <w:pStyle w:val="Heading2"/>
      <w:lvlText w:val="%1."/>
      <w:lvlJc w:val="left"/>
      <w:pPr>
        <w:ind w:left="756" w:hanging="576"/>
      </w:pPr>
      <w:rPr>
        <w:rFonts w:hint="default"/>
        <w:color w:val="auto"/>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7E8633A"/>
    <w:multiLevelType w:val="hybridMultilevel"/>
    <w:tmpl w:val="0CAEC91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15:restartNumberingAfterBreak="0">
    <w:nsid w:val="54465997"/>
    <w:multiLevelType w:val="multilevel"/>
    <w:tmpl w:val="6F801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89576D"/>
    <w:multiLevelType w:val="multilevel"/>
    <w:tmpl w:val="5DCCB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501438"/>
    <w:multiLevelType w:val="hybridMultilevel"/>
    <w:tmpl w:val="9AD4249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15:restartNumberingAfterBreak="0">
    <w:nsid w:val="5BC270E2"/>
    <w:multiLevelType w:val="multilevel"/>
    <w:tmpl w:val="A8A09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5233D4"/>
    <w:multiLevelType w:val="multilevel"/>
    <w:tmpl w:val="1FDE0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862757"/>
    <w:multiLevelType w:val="hybridMultilevel"/>
    <w:tmpl w:val="1E98EFDA"/>
    <w:lvl w:ilvl="0" w:tplc="EF4E46A2">
      <w:numFmt w:val="bullet"/>
      <w:lvlText w:val=""/>
      <w:lvlJc w:val="left"/>
      <w:pPr>
        <w:ind w:left="936" w:hanging="360"/>
      </w:pPr>
      <w:rPr>
        <w:rFonts w:ascii="Symbol" w:eastAsiaTheme="minorEastAsia" w:hAnsi="Symbol" w:cstheme="minorBid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15:restartNumberingAfterBreak="0">
    <w:nsid w:val="652743CB"/>
    <w:multiLevelType w:val="hybridMultilevel"/>
    <w:tmpl w:val="16343AD0"/>
    <w:lvl w:ilvl="0" w:tplc="FEA0CAD0">
      <w:start w:val="1"/>
      <w:numFmt w:val="decimal"/>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0" w15:restartNumberingAfterBreak="0">
    <w:nsid w:val="732E011D"/>
    <w:multiLevelType w:val="multilevel"/>
    <w:tmpl w:val="AD9E2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245F75"/>
    <w:multiLevelType w:val="multilevel"/>
    <w:tmpl w:val="B7E09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737371"/>
    <w:multiLevelType w:val="multilevel"/>
    <w:tmpl w:val="F244A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0"/>
  </w:num>
  <w:num w:numId="14">
    <w:abstractNumId w:val="19"/>
  </w:num>
  <w:num w:numId="15">
    <w:abstractNumId w:val="15"/>
  </w:num>
  <w:num w:numId="16">
    <w:abstractNumId w:val="12"/>
  </w:num>
  <w:num w:numId="17">
    <w:abstractNumId w:val="20"/>
  </w:num>
  <w:num w:numId="18">
    <w:abstractNumId w:val="17"/>
  </w:num>
  <w:num w:numId="19">
    <w:abstractNumId w:val="13"/>
  </w:num>
  <w:num w:numId="20">
    <w:abstractNumId w:val="16"/>
  </w:num>
  <w:num w:numId="21">
    <w:abstractNumId w:val="21"/>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96D"/>
    <w:rsid w:val="00002DD6"/>
    <w:rsid w:val="0001673F"/>
    <w:rsid w:val="00035AC4"/>
    <w:rsid w:val="00042473"/>
    <w:rsid w:val="00076B35"/>
    <w:rsid w:val="00090566"/>
    <w:rsid w:val="000A088B"/>
    <w:rsid w:val="000D48DA"/>
    <w:rsid w:val="00104058"/>
    <w:rsid w:val="00110F33"/>
    <w:rsid w:val="00115B1E"/>
    <w:rsid w:val="00116DF3"/>
    <w:rsid w:val="0013617F"/>
    <w:rsid w:val="00140747"/>
    <w:rsid w:val="0014740F"/>
    <w:rsid w:val="00150D93"/>
    <w:rsid w:val="0017602B"/>
    <w:rsid w:val="00180614"/>
    <w:rsid w:val="001961CB"/>
    <w:rsid w:val="001D0911"/>
    <w:rsid w:val="002226E5"/>
    <w:rsid w:val="00233E3B"/>
    <w:rsid w:val="00241DE8"/>
    <w:rsid w:val="00245D2C"/>
    <w:rsid w:val="00261DBD"/>
    <w:rsid w:val="0028628B"/>
    <w:rsid w:val="00292938"/>
    <w:rsid w:val="00293FC1"/>
    <w:rsid w:val="002B591C"/>
    <w:rsid w:val="002B5E82"/>
    <w:rsid w:val="002C2D0C"/>
    <w:rsid w:val="002C3BD9"/>
    <w:rsid w:val="002C720C"/>
    <w:rsid w:val="002F0EC8"/>
    <w:rsid w:val="00306993"/>
    <w:rsid w:val="00312710"/>
    <w:rsid w:val="00314891"/>
    <w:rsid w:val="00360F46"/>
    <w:rsid w:val="00394859"/>
    <w:rsid w:val="003A1267"/>
    <w:rsid w:val="003C2DDD"/>
    <w:rsid w:val="003D4E02"/>
    <w:rsid w:val="003D5C6F"/>
    <w:rsid w:val="003D6DF0"/>
    <w:rsid w:val="003D7C44"/>
    <w:rsid w:val="00401CF9"/>
    <w:rsid w:val="00407C2F"/>
    <w:rsid w:val="0042029A"/>
    <w:rsid w:val="004244D0"/>
    <w:rsid w:val="00446F0E"/>
    <w:rsid w:val="00453389"/>
    <w:rsid w:val="00453E9B"/>
    <w:rsid w:val="00473668"/>
    <w:rsid w:val="00477716"/>
    <w:rsid w:val="004A3760"/>
    <w:rsid w:val="004B10B4"/>
    <w:rsid w:val="004C0DC8"/>
    <w:rsid w:val="004C7AF6"/>
    <w:rsid w:val="00502510"/>
    <w:rsid w:val="00512422"/>
    <w:rsid w:val="00516242"/>
    <w:rsid w:val="00522716"/>
    <w:rsid w:val="0054280F"/>
    <w:rsid w:val="00545189"/>
    <w:rsid w:val="0059156F"/>
    <w:rsid w:val="00593E8F"/>
    <w:rsid w:val="005B4FA4"/>
    <w:rsid w:val="005D74A1"/>
    <w:rsid w:val="005E475A"/>
    <w:rsid w:val="00601076"/>
    <w:rsid w:val="00601CF7"/>
    <w:rsid w:val="00625221"/>
    <w:rsid w:val="00652115"/>
    <w:rsid w:val="00665B20"/>
    <w:rsid w:val="006C1718"/>
    <w:rsid w:val="006E2FD9"/>
    <w:rsid w:val="006F581E"/>
    <w:rsid w:val="00700BFF"/>
    <w:rsid w:val="0070710B"/>
    <w:rsid w:val="00766CB4"/>
    <w:rsid w:val="0077562F"/>
    <w:rsid w:val="00783D98"/>
    <w:rsid w:val="007931B1"/>
    <w:rsid w:val="00793CCD"/>
    <w:rsid w:val="007A1EAF"/>
    <w:rsid w:val="007B075A"/>
    <w:rsid w:val="007B2D96"/>
    <w:rsid w:val="007D5D1F"/>
    <w:rsid w:val="007F5E55"/>
    <w:rsid w:val="00802CD5"/>
    <w:rsid w:val="0082301B"/>
    <w:rsid w:val="00835830"/>
    <w:rsid w:val="00843B29"/>
    <w:rsid w:val="00844DDD"/>
    <w:rsid w:val="0086196D"/>
    <w:rsid w:val="00873274"/>
    <w:rsid w:val="00886C78"/>
    <w:rsid w:val="008B3CF7"/>
    <w:rsid w:val="008E5C24"/>
    <w:rsid w:val="008F1CDC"/>
    <w:rsid w:val="009150B6"/>
    <w:rsid w:val="009204A1"/>
    <w:rsid w:val="00920C6D"/>
    <w:rsid w:val="0094648E"/>
    <w:rsid w:val="009472E6"/>
    <w:rsid w:val="00963C33"/>
    <w:rsid w:val="00971B6B"/>
    <w:rsid w:val="009B4159"/>
    <w:rsid w:val="009D7AA5"/>
    <w:rsid w:val="009E6E7C"/>
    <w:rsid w:val="00A0105B"/>
    <w:rsid w:val="00A10FEB"/>
    <w:rsid w:val="00A17584"/>
    <w:rsid w:val="00A360DB"/>
    <w:rsid w:val="00A5382B"/>
    <w:rsid w:val="00A57E86"/>
    <w:rsid w:val="00A80932"/>
    <w:rsid w:val="00AB0F62"/>
    <w:rsid w:val="00AB6D22"/>
    <w:rsid w:val="00AD4DF1"/>
    <w:rsid w:val="00AE0FEE"/>
    <w:rsid w:val="00AF7684"/>
    <w:rsid w:val="00B01C5E"/>
    <w:rsid w:val="00B16375"/>
    <w:rsid w:val="00B3797D"/>
    <w:rsid w:val="00B42AB2"/>
    <w:rsid w:val="00B51E8A"/>
    <w:rsid w:val="00B74FDD"/>
    <w:rsid w:val="00B76DA0"/>
    <w:rsid w:val="00BD25C8"/>
    <w:rsid w:val="00C66B51"/>
    <w:rsid w:val="00C778AF"/>
    <w:rsid w:val="00C90534"/>
    <w:rsid w:val="00CB04D2"/>
    <w:rsid w:val="00CC028B"/>
    <w:rsid w:val="00CC4EC3"/>
    <w:rsid w:val="00CC7C37"/>
    <w:rsid w:val="00CD75E8"/>
    <w:rsid w:val="00CE6D7B"/>
    <w:rsid w:val="00D2504C"/>
    <w:rsid w:val="00D500E2"/>
    <w:rsid w:val="00D51E2C"/>
    <w:rsid w:val="00D71704"/>
    <w:rsid w:val="00D77EE7"/>
    <w:rsid w:val="00D82AFD"/>
    <w:rsid w:val="00D9034F"/>
    <w:rsid w:val="00D914B9"/>
    <w:rsid w:val="00D944EB"/>
    <w:rsid w:val="00DB5381"/>
    <w:rsid w:val="00DC03F4"/>
    <w:rsid w:val="00DD3D2A"/>
    <w:rsid w:val="00DE31D2"/>
    <w:rsid w:val="00DF0630"/>
    <w:rsid w:val="00DF5C1C"/>
    <w:rsid w:val="00E0412F"/>
    <w:rsid w:val="00E12869"/>
    <w:rsid w:val="00E131FD"/>
    <w:rsid w:val="00E23A77"/>
    <w:rsid w:val="00E272CB"/>
    <w:rsid w:val="00E37138"/>
    <w:rsid w:val="00E37C2C"/>
    <w:rsid w:val="00E432C1"/>
    <w:rsid w:val="00E531FE"/>
    <w:rsid w:val="00E90E27"/>
    <w:rsid w:val="00EA44DF"/>
    <w:rsid w:val="00EE3071"/>
    <w:rsid w:val="00EF018B"/>
    <w:rsid w:val="00F14E3F"/>
    <w:rsid w:val="00F63BCF"/>
    <w:rsid w:val="00F67E2B"/>
    <w:rsid w:val="00F86ABB"/>
    <w:rsid w:val="00F902C2"/>
    <w:rsid w:val="00F96FA0"/>
    <w:rsid w:val="00FA1488"/>
    <w:rsid w:val="00FE65E4"/>
    <w:rsid w:val="00FF4049"/>
    <w:rsid w:val="0870C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66DE"/>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0B4"/>
  </w:style>
  <w:style w:type="paragraph" w:styleId="Heading1">
    <w:name w:val="heading 1"/>
    <w:basedOn w:val="Normal"/>
    <w:next w:val="Heading2"/>
    <w:link w:val="Heading1Char"/>
    <w:uiPriority w:val="3"/>
    <w:qFormat/>
    <w:pPr>
      <w:keepNext/>
      <w:keepLines/>
      <w:spacing w:before="360" w:after="240"/>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3"/>
    <w:unhideWhenUsed/>
    <w:qFormat/>
    <w:pPr>
      <w:keepNext/>
      <w:keepLines/>
      <w:numPr>
        <w:numId w:val="1"/>
      </w:numPr>
      <w:spacing w:before="400" w:after="80"/>
      <w:ind w:left="576" w:right="2160"/>
      <w:outlineLvl w:val="1"/>
    </w:pPr>
    <w:rPr>
      <w:rFonts w:asciiTheme="majorHAnsi" w:eastAsiaTheme="majorEastAsia" w:hAnsiTheme="majorHAnsi" w:cstheme="majorBidi"/>
    </w:rPr>
  </w:style>
  <w:style w:type="paragraph" w:styleId="Heading3">
    <w:name w:val="heading 3"/>
    <w:basedOn w:val="Normal"/>
    <w:link w:val="Heading3Char"/>
    <w:uiPriority w:val="3"/>
    <w:unhideWhenUsed/>
    <w:qFormat/>
    <w:pPr>
      <w:numPr>
        <w:ilvl w:val="1"/>
        <w:numId w:val="1"/>
      </w:numPr>
      <w:spacing w:before="40" w:after="40"/>
      <w:ind w:right="2160"/>
      <w:outlineLvl w:val="2"/>
    </w:p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D77EE7"/>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3"/>
    <w:rPr>
      <w:rFonts w:asciiTheme="majorHAnsi" w:eastAsiaTheme="majorEastAsia" w:hAnsiTheme="majorHAnsi" w:cstheme="majorBidi"/>
    </w:rPr>
  </w:style>
  <w:style w:type="character" w:customStyle="1" w:styleId="Heading3Char">
    <w:name w:val="Heading 3 Char"/>
    <w:basedOn w:val="DefaultParagraphFont"/>
    <w:link w:val="Heading3"/>
    <w:uiPriority w:val="3"/>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D2504C"/>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453E9B"/>
    <w:pPr>
      <w:spacing w:after="360"/>
    </w:pPr>
    <w:tblPr>
      <w:tblBorders>
        <w:bottom w:val="single" w:sz="2" w:space="0" w:color="6D7F91" w:themeColor="accent2" w:themeShade="BF"/>
      </w:tblBorders>
      <w:tblCellMar>
        <w:left w:w="0" w:type="dxa"/>
        <w:right w:w="144" w:type="dxa"/>
      </w:tblCellMar>
    </w:tblPr>
    <w:tblStylePr w:type="firstRow">
      <w:tblPr/>
      <w:trPr>
        <w:tblHeader/>
      </w:tr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D77EE7"/>
  </w:style>
  <w:style w:type="character" w:customStyle="1" w:styleId="Heading5Char">
    <w:name w:val="Heading 5 Char"/>
    <w:basedOn w:val="DefaultParagraphFont"/>
    <w:link w:val="Heading5"/>
    <w:uiPriority w:val="3"/>
    <w:semiHidden/>
    <w:rsid w:val="00D77EE7"/>
  </w:style>
  <w:style w:type="character" w:customStyle="1" w:styleId="Heading6Char">
    <w:name w:val="Heading 6 Char"/>
    <w:basedOn w:val="DefaultParagraphFont"/>
    <w:link w:val="Heading6"/>
    <w:uiPriority w:val="3"/>
    <w:semiHidden/>
    <w:rsid w:val="00D77EE7"/>
  </w:style>
  <w:style w:type="character" w:customStyle="1" w:styleId="Heading7Char">
    <w:name w:val="Heading 7 Char"/>
    <w:basedOn w:val="DefaultParagraphFont"/>
    <w:link w:val="Heading7"/>
    <w:uiPriority w:val="3"/>
    <w:semiHidden/>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basedOn w:val="DefaultParagraphFont"/>
    <w:link w:val="Heading9"/>
    <w:uiPriority w:val="3"/>
    <w:semiHidden/>
    <w:rsid w:val="00D77EE7"/>
    <w:rPr>
      <w:i/>
      <w:iCs/>
    </w:rPr>
  </w:style>
  <w:style w:type="paragraph" w:styleId="BodyText">
    <w:name w:val="Body Text"/>
    <w:basedOn w:val="Normal"/>
    <w:link w:val="BodyTextChar"/>
    <w:uiPriority w:val="4"/>
    <w:unhideWhenUsed/>
    <w:qFormat/>
    <w:pPr>
      <w:spacing w:after="80"/>
      <w:ind w:left="576" w:right="2160"/>
    </w:pPr>
  </w:style>
  <w:style w:type="character" w:customStyle="1" w:styleId="BodyTextChar">
    <w:name w:val="Body Text Char"/>
    <w:basedOn w:val="DefaultParagraphFont"/>
    <w:link w:val="BodyText"/>
    <w:uiPriority w:val="4"/>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502510"/>
    <w:pPr>
      <w:spacing w:after="120"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pPr>
      <w:spacing w:after="120"/>
    </w:pPr>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spacing w:after="120"/>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after="120"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spacing w:after="120"/>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styleId="DarkList">
    <w:name w:val="Dark List"/>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2510"/>
    <w:rPr>
      <w:color w:val="8A479B" w:themeColor="followedHyperlink"/>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styleId="GridTable1Light">
    <w:name w:val="Grid Table 1 Light"/>
    <w:basedOn w:val="TableNormal"/>
    <w:uiPriority w:val="46"/>
    <w:rsid w:val="005025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2510"/>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2510"/>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2510"/>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2510"/>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2510"/>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2510"/>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25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2510"/>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502510"/>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502510"/>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502510"/>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502510"/>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502510"/>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unhideWhenUsed/>
    <w:rsid w:val="00502510"/>
    <w:rPr>
      <w:color w:val="0096CE"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02510"/>
    <w:rPr>
      <w:i/>
      <w:iCs/>
      <w:color w:val="8A0050" w:themeColor="accent1"/>
    </w:rPr>
  </w:style>
  <w:style w:type="paragraph" w:styleId="IntenseQuote">
    <w:name w:val="Intense Quote"/>
    <w:basedOn w:val="Normal"/>
    <w:next w:val="Normal"/>
    <w:link w:val="IntenseQuoteChar"/>
    <w:uiPriority w:val="30"/>
    <w:semiHidden/>
    <w:unhideWhenUsed/>
    <w:qFormat/>
    <w:rsid w:val="00502510"/>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502510"/>
    <w:rPr>
      <w:i/>
      <w:iCs/>
      <w:color w:val="8A0050" w:themeColor="accent1"/>
    </w:rPr>
  </w:style>
  <w:style w:type="character" w:styleId="IntenseReference">
    <w:name w:val="Intense Reference"/>
    <w:basedOn w:val="DefaultParagraphFont"/>
    <w:uiPriority w:val="32"/>
    <w:semiHidden/>
    <w:unhideWhenUsed/>
    <w:qFormat/>
    <w:rsid w:val="00502510"/>
    <w:rPr>
      <w:b/>
      <w:bCs/>
      <w:smallCaps/>
      <w:color w:val="8A0050" w:themeColor="accent1"/>
      <w:spacing w:val="5"/>
    </w:rPr>
  </w:style>
  <w:style w:type="table" w:styleId="LightGrid">
    <w:name w:val="Light Grid"/>
    <w:basedOn w:val="TableNormal"/>
    <w:uiPriority w:val="62"/>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50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2510"/>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spacing w:after="120"/>
      <w:ind w:left="360"/>
      <w:contextualSpacing/>
    </w:pPr>
  </w:style>
  <w:style w:type="paragraph" w:styleId="ListContinue2">
    <w:name w:val="List Continue 2"/>
    <w:basedOn w:val="Normal"/>
    <w:uiPriority w:val="99"/>
    <w:semiHidden/>
    <w:unhideWhenUsed/>
    <w:rsid w:val="00502510"/>
    <w:pPr>
      <w:spacing w:after="120"/>
      <w:ind w:left="720"/>
      <w:contextualSpacing/>
    </w:pPr>
  </w:style>
  <w:style w:type="paragraph" w:styleId="ListContinue3">
    <w:name w:val="List Continue 3"/>
    <w:basedOn w:val="Normal"/>
    <w:uiPriority w:val="99"/>
    <w:semiHidden/>
    <w:unhideWhenUsed/>
    <w:rsid w:val="00502510"/>
    <w:pPr>
      <w:spacing w:after="120"/>
      <w:ind w:left="1080"/>
      <w:contextualSpacing/>
    </w:pPr>
  </w:style>
  <w:style w:type="paragraph" w:styleId="ListContinue4">
    <w:name w:val="List Continue 4"/>
    <w:basedOn w:val="Normal"/>
    <w:uiPriority w:val="99"/>
    <w:semiHidden/>
    <w:unhideWhenUsed/>
    <w:rsid w:val="00502510"/>
    <w:pPr>
      <w:spacing w:after="120"/>
      <w:ind w:left="1440"/>
      <w:contextualSpacing/>
    </w:pPr>
  </w:style>
  <w:style w:type="paragraph" w:styleId="ListContinue5">
    <w:name w:val="List Continue 5"/>
    <w:basedOn w:val="Normal"/>
    <w:uiPriority w:val="99"/>
    <w:semiHidden/>
    <w:unhideWhenUsed/>
    <w:rsid w:val="00502510"/>
    <w:pPr>
      <w:spacing w:after="120"/>
      <w:ind w:left="1800"/>
      <w:contextualSpacing/>
    </w:pPr>
  </w:style>
  <w:style w:type="paragraph" w:styleId="ListNumber">
    <w:name w:val="List Number"/>
    <w:basedOn w:val="Normal"/>
    <w:uiPriority w:val="99"/>
    <w:semiHidden/>
    <w:unhideWhenUsed/>
    <w:rsid w:val="00502510"/>
    <w:pPr>
      <w:numPr>
        <w:numId w:val="7"/>
      </w:numPr>
      <w:contextualSpacing/>
    </w:pPr>
  </w:style>
  <w:style w:type="paragraph" w:styleId="ListNumber2">
    <w:name w:val="List Number 2"/>
    <w:basedOn w:val="Normal"/>
    <w:uiPriority w:val="99"/>
    <w:semiHidden/>
    <w:unhideWhenUsed/>
    <w:rsid w:val="00502510"/>
    <w:pPr>
      <w:numPr>
        <w:numId w:val="8"/>
      </w:numPr>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uiPriority w:val="34"/>
    <w:unhideWhenUsed/>
    <w:qFormat/>
    <w:rsid w:val="00502510"/>
    <w:pPr>
      <w:ind w:left="720"/>
      <w:contextualSpacing/>
    </w:pPr>
  </w:style>
  <w:style w:type="table" w:styleId="ListTable1Light">
    <w:name w:val="List Table 1 Light"/>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5025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2510"/>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502510"/>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502510"/>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502510"/>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502510"/>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502510"/>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5025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2510"/>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502510"/>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502510"/>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502510"/>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502510"/>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502510"/>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5025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2510"/>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2510"/>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2510"/>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2510"/>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2510"/>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2510"/>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5025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2510"/>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2510"/>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2510"/>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2510"/>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2510"/>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2510"/>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2510"/>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basedOn w:val="DefaultParagraphFont"/>
    <w:uiPriority w:val="99"/>
    <w:semiHidden/>
    <w:rsid w:val="00502510"/>
    <w:rPr>
      <w:color w:val="808080"/>
    </w:rPr>
  </w:style>
  <w:style w:type="table" w:styleId="PlainTable1">
    <w:name w:val="Plain Table 1"/>
    <w:basedOn w:val="TableNormal"/>
    <w:uiPriority w:val="41"/>
    <w:rsid w:val="00502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25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25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basedOn w:val="DefaultParagraphFont"/>
    <w:uiPriority w:val="22"/>
    <w:unhideWhenUsed/>
    <w:qFormat/>
    <w:rsid w:val="00502510"/>
    <w:rPr>
      <w:b/>
      <w:bCs/>
    </w:rPr>
  </w:style>
  <w:style w:type="paragraph" w:styleId="Subtitle">
    <w:name w:val="Subtitle"/>
    <w:basedOn w:val="Normal"/>
    <w:next w:val="Normal"/>
    <w:link w:val="SubtitleChar"/>
    <w:uiPriority w:val="11"/>
    <w:semiHidden/>
    <w:unhideWhenUsed/>
    <w:qFormat/>
    <w:rsid w:val="0050251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502510"/>
    <w:rPr>
      <w:color w:val="5A5A5A" w:themeColor="text1" w:themeTint="A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before="240" w:after="0"/>
      <w:outlineLvl w:val="9"/>
    </w:pPr>
    <w:rPr>
      <w:color w:val="67003B" w:themeColor="accent1" w:themeShade="BF"/>
      <w:sz w:val="32"/>
      <w:szCs w:val="32"/>
    </w:rPr>
  </w:style>
  <w:style w:type="character" w:styleId="UnresolvedMention">
    <w:name w:val="Unresolved Mention"/>
    <w:basedOn w:val="DefaultParagraphFont"/>
    <w:uiPriority w:val="99"/>
    <w:semiHidden/>
    <w:unhideWhenUsed/>
    <w:rsid w:val="00E43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5739">
      <w:bodyDiv w:val="1"/>
      <w:marLeft w:val="0"/>
      <w:marRight w:val="0"/>
      <w:marTop w:val="0"/>
      <w:marBottom w:val="0"/>
      <w:divBdr>
        <w:top w:val="none" w:sz="0" w:space="0" w:color="auto"/>
        <w:left w:val="none" w:sz="0" w:space="0" w:color="auto"/>
        <w:bottom w:val="none" w:sz="0" w:space="0" w:color="auto"/>
        <w:right w:val="none" w:sz="0" w:space="0" w:color="auto"/>
      </w:divBdr>
    </w:div>
    <w:div w:id="136994179">
      <w:bodyDiv w:val="1"/>
      <w:marLeft w:val="0"/>
      <w:marRight w:val="0"/>
      <w:marTop w:val="0"/>
      <w:marBottom w:val="0"/>
      <w:divBdr>
        <w:top w:val="none" w:sz="0" w:space="0" w:color="auto"/>
        <w:left w:val="none" w:sz="0" w:space="0" w:color="auto"/>
        <w:bottom w:val="none" w:sz="0" w:space="0" w:color="auto"/>
        <w:right w:val="none" w:sz="0" w:space="0" w:color="auto"/>
      </w:divBdr>
    </w:div>
    <w:div w:id="165247680">
      <w:bodyDiv w:val="1"/>
      <w:marLeft w:val="0"/>
      <w:marRight w:val="0"/>
      <w:marTop w:val="0"/>
      <w:marBottom w:val="0"/>
      <w:divBdr>
        <w:top w:val="none" w:sz="0" w:space="0" w:color="auto"/>
        <w:left w:val="none" w:sz="0" w:space="0" w:color="auto"/>
        <w:bottom w:val="none" w:sz="0" w:space="0" w:color="auto"/>
        <w:right w:val="none" w:sz="0" w:space="0" w:color="auto"/>
      </w:divBdr>
    </w:div>
    <w:div w:id="576744987">
      <w:bodyDiv w:val="1"/>
      <w:marLeft w:val="0"/>
      <w:marRight w:val="0"/>
      <w:marTop w:val="0"/>
      <w:marBottom w:val="0"/>
      <w:divBdr>
        <w:top w:val="none" w:sz="0" w:space="0" w:color="auto"/>
        <w:left w:val="none" w:sz="0" w:space="0" w:color="auto"/>
        <w:bottom w:val="none" w:sz="0" w:space="0" w:color="auto"/>
        <w:right w:val="none" w:sz="0" w:space="0" w:color="auto"/>
      </w:divBdr>
    </w:div>
    <w:div w:id="669677454">
      <w:bodyDiv w:val="1"/>
      <w:marLeft w:val="0"/>
      <w:marRight w:val="0"/>
      <w:marTop w:val="0"/>
      <w:marBottom w:val="0"/>
      <w:divBdr>
        <w:top w:val="none" w:sz="0" w:space="0" w:color="auto"/>
        <w:left w:val="none" w:sz="0" w:space="0" w:color="auto"/>
        <w:bottom w:val="none" w:sz="0" w:space="0" w:color="auto"/>
        <w:right w:val="none" w:sz="0" w:space="0" w:color="auto"/>
      </w:divBdr>
    </w:div>
    <w:div w:id="698358867">
      <w:bodyDiv w:val="1"/>
      <w:marLeft w:val="0"/>
      <w:marRight w:val="0"/>
      <w:marTop w:val="0"/>
      <w:marBottom w:val="0"/>
      <w:divBdr>
        <w:top w:val="none" w:sz="0" w:space="0" w:color="auto"/>
        <w:left w:val="none" w:sz="0" w:space="0" w:color="auto"/>
        <w:bottom w:val="none" w:sz="0" w:space="0" w:color="auto"/>
        <w:right w:val="none" w:sz="0" w:space="0" w:color="auto"/>
      </w:divBdr>
    </w:div>
    <w:div w:id="743138205">
      <w:bodyDiv w:val="1"/>
      <w:marLeft w:val="0"/>
      <w:marRight w:val="0"/>
      <w:marTop w:val="0"/>
      <w:marBottom w:val="0"/>
      <w:divBdr>
        <w:top w:val="none" w:sz="0" w:space="0" w:color="auto"/>
        <w:left w:val="none" w:sz="0" w:space="0" w:color="auto"/>
        <w:bottom w:val="none" w:sz="0" w:space="0" w:color="auto"/>
        <w:right w:val="none" w:sz="0" w:space="0" w:color="auto"/>
      </w:divBdr>
    </w:div>
    <w:div w:id="783693351">
      <w:bodyDiv w:val="1"/>
      <w:marLeft w:val="0"/>
      <w:marRight w:val="0"/>
      <w:marTop w:val="0"/>
      <w:marBottom w:val="0"/>
      <w:divBdr>
        <w:top w:val="none" w:sz="0" w:space="0" w:color="auto"/>
        <w:left w:val="none" w:sz="0" w:space="0" w:color="auto"/>
        <w:bottom w:val="none" w:sz="0" w:space="0" w:color="auto"/>
        <w:right w:val="none" w:sz="0" w:space="0" w:color="auto"/>
      </w:divBdr>
    </w:div>
    <w:div w:id="1026373032">
      <w:bodyDiv w:val="1"/>
      <w:marLeft w:val="0"/>
      <w:marRight w:val="0"/>
      <w:marTop w:val="0"/>
      <w:marBottom w:val="0"/>
      <w:divBdr>
        <w:top w:val="none" w:sz="0" w:space="0" w:color="auto"/>
        <w:left w:val="none" w:sz="0" w:space="0" w:color="auto"/>
        <w:bottom w:val="none" w:sz="0" w:space="0" w:color="auto"/>
        <w:right w:val="none" w:sz="0" w:space="0" w:color="auto"/>
      </w:divBdr>
    </w:div>
    <w:div w:id="1104496417">
      <w:bodyDiv w:val="1"/>
      <w:marLeft w:val="0"/>
      <w:marRight w:val="0"/>
      <w:marTop w:val="0"/>
      <w:marBottom w:val="0"/>
      <w:divBdr>
        <w:top w:val="none" w:sz="0" w:space="0" w:color="auto"/>
        <w:left w:val="none" w:sz="0" w:space="0" w:color="auto"/>
        <w:bottom w:val="none" w:sz="0" w:space="0" w:color="auto"/>
        <w:right w:val="none" w:sz="0" w:space="0" w:color="auto"/>
      </w:divBdr>
    </w:div>
    <w:div w:id="1587615401">
      <w:bodyDiv w:val="1"/>
      <w:marLeft w:val="0"/>
      <w:marRight w:val="0"/>
      <w:marTop w:val="0"/>
      <w:marBottom w:val="0"/>
      <w:divBdr>
        <w:top w:val="none" w:sz="0" w:space="0" w:color="auto"/>
        <w:left w:val="none" w:sz="0" w:space="0" w:color="auto"/>
        <w:bottom w:val="none" w:sz="0" w:space="0" w:color="auto"/>
        <w:right w:val="none" w:sz="0" w:space="0" w:color="auto"/>
      </w:divBdr>
    </w:div>
    <w:div w:id="204008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dps.gov/emergency-management/em-community/directories/counties" TargetMode="External"/><Relationship Id="rId18" Type="http://schemas.openxmlformats.org/officeDocument/2006/relationships/hyperlink" Target="https://ncchildcare.ncdhhs.gov/Portals/0/documents/pdf/N/NC_Emergency_Child_Care_Operations_Guidelines_Application_Form_03252020.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files.nc.gov/ncdhhs/documents/files/NCPre-K_Regulatory_Teams.pdf" TargetMode="External"/><Relationship Id="rId7" Type="http://schemas.openxmlformats.org/officeDocument/2006/relationships/webSettings" Target="webSettings.xml"/><Relationship Id="rId12" Type="http://schemas.openxmlformats.org/officeDocument/2006/relationships/hyperlink" Target="https://forms.office.com/Pages/ResponsePage.aspx?id=UAzm1T7pAEeiR-i6JUYsHJYQ1v4OawVKiUSIuch6YHxUNjZITEJXNUtHN0pGNlk0NzU3R0swRzZLMC4u" TargetMode="External"/><Relationship Id="rId17" Type="http://schemas.openxmlformats.org/officeDocument/2006/relationships/hyperlink" Target="https://nam05.safelinks.protection.outlook.com/?url=http%3A%2F%2Fr20.rs6.net%2Ftn.jsp%3Ff%3D001njOkgNPg2iGunv6eim71t9jkDgJa5L0rxGatOZHhVJZqrfB8yCOArKv8h1exqxkGHdrdoG2IX0JJkxSxfYRhHejh--7yO9nXFJrtQH2i7lIvvfmaiv8u1y6gCQdcwuhZlZWABNQA3UEnFXF_Ww-7YMPvGVpiK9j8KiW4wf0vnWG6g5UiveHFFtsPMBOr8Vyzc1Fj8vYFrVt5-BJBYUQ6iqLnjwbKx3pZ%26c%3DbEbO5F5BDGGR7ymjWb2fEH3oywxQQEwiCIobz5gkAfZrYo5tmYJpFA%3D%3D%26ch%3D4oEfXnZRdYxmYnKmMpIExJw-vqp7wLsYDcRGa_w03WV0xORg0VuC0Q%3D%3D&amp;data=02%7C01%7Cjnelson%40smartstart.org%7C9ca6debc015045cdf72708d7d03ffe91%7Cd5e60c50e93e4700a247e8ba25462c1c%7C0%7C0%7C637206845592340618&amp;sdata=CUbaFx2K3n%2FYshpLR%2B3eQHLF09bsQOH2L2BUC3R%2Ffr0%3D&amp;reserved=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am05.safelinks.protection.outlook.com/?url=http%3A%2F%2Fr20.rs6.net%2Ftn.jsp%3Ff%3D001njOkgNPg2iGunv6eim71t9jkDgJa5L0rxGatOZHhVJZqrfB8yCOArKv8h1exqxkGoj-1ydA7gSqHFLBquXUEuIPoWrlA9x8idt282kk1mGAWPHDKa6GQgPTUNh9LtT0eA_zlKyZ0O_lMnCoQ4uLnuZ25OXKbvGHa9VH5omyV4N9EeM3psbQozQdqzQsIAFG_KsidDESBAM_Q9j3bvGlBdg%3D%3D%26c%3DbEbO5F5BDGGR7ymjWb2fEH3oywxQQEwiCIobz5gkAfZrYo5tmYJpFA%3D%3D%26ch%3D4oEfXnZRdYxmYnKmMpIExJw-vqp7wLsYDcRGa_w03WV0xORg0VuC0Q%3D%3D&amp;data=02%7C01%7Cjnelson%40smartstart.org%7C9ca6debc015045cdf72708d7d03ffe91%7Cd5e60c50e93e4700a247e8ba25462c1c%7C0%7C0%7C637206845592350572&amp;sdata=b06BlfMpdLezbmsnZNfoCgHdA2y3eE30w4zM42A%2B2Gw%3D&amp;reserved=0" TargetMode="External"/><Relationship Id="rId20" Type="http://schemas.openxmlformats.org/officeDocument/2006/relationships/hyperlink" Target="https://nam05.safelinks.protection.outlook.com/?url=http%3A%2F%2Fr20.rs6.net%2Ftn.jsp%3Ff%3D001gRwFbRCHuxvGPMkAIxPkmvEE4hJqzNz9ihUHTLd-S-sFMCPHEI-MGWc3XKacq9pOpDv7GxfwDv2u8ZACq0VFQtX6g3PbhaMCXb7LbGJNTEHIvd9kl1yOaxvGASfIbg2-0WhD6bv2Pu04rwjyNmPmEIVkyJsxdfrBB_0b4G-NL6k9QNEq9dHPOPbZsFRYYBv8e_4X-X06QcSxW3FQqS7wmkbFHPQMoxiAx5-VPvj_4i-0NgenEvoigT3kGU1-wBTujKChcwdcZo8I-Pt-WKdcAUGgLtUiB_JGPsSOn9GrDk9BiuAX--xaX12zxeSTvSRygKbhjTGXNzU%3D%26c%3DfxozsU2eKtk3OwHz33_kvx2KNNdYcPddCMU_Czcpft0yXbKHtJUx-g%3D%3D%26ch%3DU5BLARl_GA13M61Ao3ZruvWVVjopHRYLXiyNgueC3QYiWqzgFWBfXg%3D%3D&amp;data=02%7C01%7Cjnelson%40smartstart.org%7C87892902be3d499ea66908d7d1b613ce%7Cd5e60c50e93e4700a247e8ba25462c1c%7C0%7C0%7C637208452266098050&amp;sdata=mGYFC8q2sfESDRq0SgM4AxgEQ8UJUdt9XO02Qx9w0Dw%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nelson@smartstart.org"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nam05.safelinks.protection.outlook.com/?url=https%3A%2F%2Func.az1.qualtrics.com%2Fjfe%2Fform%2FSV_aa8A6KuVU2qReeh&amp;data=02%7C01%7Cjnelson%40smartstart.org%7Ceb80d24025fd4fed606608d7d1ca87dc%7Cd5e60c50e93e4700a247e8ba25462c1c%7C0%7C0%7C637208540122779349&amp;sdata=KpVj0BYadGKQmZX%2Fiuv04KyMiG0QqWfBVMLZmVlzHh0%3D&amp;reserved=0" TargetMode="External"/><Relationship Id="rId23" Type="http://schemas.openxmlformats.org/officeDocument/2006/relationships/hyperlink" Target="https://ncsmartstart.sharepoint.com/lpcentral/COVID19/Forms/AllItems.aspx?viewid=5bd5c150%2D3354%2D448d%2Dbab3%2Dac2faf8048ab&amp;id=%2Flpcentral%2FCOVID19%2FVideos" TargetMode="External"/><Relationship Id="rId10" Type="http://schemas.openxmlformats.org/officeDocument/2006/relationships/hyperlink" Target="mailto:jnelson@smartstart.org" TargetMode="External"/><Relationship Id="rId19" Type="http://schemas.openxmlformats.org/officeDocument/2006/relationships/hyperlink" Target="https://nam05.safelinks.protection.outlook.com/?url=http%3A%2F%2Fr20.rs6.net%2Ftn.jsp%3Ff%3D001gRwFbRCHuxvGPMkAIxPkmvEE4hJqzNz9ihUHTLd-S-sFMCPHEI-MGWc3XKacq9pOICE-YCO0KIhAIwM7VLgC7RjDpQP6jWzcj-932Fc-0gjm5wdjunUawRgOkrl8Uoztsci9Eav4M6TZYp5ixAkunzjtICOxWo8JaS-hPwU_sq_5mHr18H4qDJDWKae1oIsgoRPjoVMIAa8jgB791bKCXxOHRxE0kWBXcH6WT5UimKxUHFDX2Pq_C1lH5CVtyHz4Fy7JqHT44CICxN6bV40nUzG8y8PkcRSe9Emg9c2gcPt-iCtTkwGhvlKTwJ0LliBbSOqfRB1DWIoUD1aId8-YbqGaY2BlhPwqsdWGfXYFNI4%3D%26c%3DfxozsU2eKtk3OwHz33_kvx2KNNdYcPddCMU_Czcpft0yXbKHtJUx-g%3D%3D%26ch%3DU5BLARl_GA13M61Ao3ZruvWVVjopHRYLXiyNgueC3QYiWqzgFWBfXg%3D%3D&amp;data=02%7C01%7Cjnelson%40smartstart.org%7C87892902be3d499ea66908d7d1b613ce%7Cd5e60c50e93e4700a247e8ba25462c1c%7C0%7C0%7C637208452266093075&amp;sdata=V6kTxnT8RsG5KVSuY%2FFeQcNI3t4v2UbSN3WwOEtDnqs%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dsimmons@unc.edu" TargetMode="External"/><Relationship Id="rId22" Type="http://schemas.openxmlformats.org/officeDocument/2006/relationships/hyperlink" Target="https://bipartisanpolicy.org/wp-content/uploads/2020/03/SBA-Assistance-CARES-Act-March-26-2020-BPC-and-CED.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57B9C11BA8A42926D6885A4854764" ma:contentTypeVersion="13" ma:contentTypeDescription="Create a new document." ma:contentTypeScope="" ma:versionID="7f04a0c74235aa02046a6ebd8f7813f6">
  <xsd:schema xmlns:xsd="http://www.w3.org/2001/XMLSchema" xmlns:xs="http://www.w3.org/2001/XMLSchema" xmlns:p="http://schemas.microsoft.com/office/2006/metadata/properties" xmlns:ns3="287dca58-f90f-49e6-b8e4-8d71574aab55" xmlns:ns4="2c650f71-3f5b-4b93-beb8-b1fe6441e4dd" targetNamespace="http://schemas.microsoft.com/office/2006/metadata/properties" ma:root="true" ma:fieldsID="8110a14b2b81b79cffe8d0ca1335e788" ns3:_="" ns4:_="">
    <xsd:import namespace="287dca58-f90f-49e6-b8e4-8d71574aab55"/>
    <xsd:import namespace="2c650f71-3f5b-4b93-beb8-b1fe6441e4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dca58-f90f-49e6-b8e4-8d71574aab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650f71-3f5b-4b93-beb8-b1fe6441e4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90BC9C-90E8-4D96-9A95-517E8CF52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dca58-f90f-49e6-b8e4-8d71574aab55"/>
    <ds:schemaRef ds:uri="2c650f71-3f5b-4b93-beb8-b1fe6441e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33095-608E-4FAA-B48A-FE9F78AF13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597CF7-6D73-4787-9133-E20890393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Ebonyse Mead</dc:creator>
  <cp:keywords/>
  <dc:description/>
  <cp:lastModifiedBy>Jenna Nelson</cp:lastModifiedBy>
  <cp:revision>70</cp:revision>
  <dcterms:created xsi:type="dcterms:W3CDTF">2020-03-26T16:49:00Z</dcterms:created>
  <dcterms:modified xsi:type="dcterms:W3CDTF">2020-03-27T15:10:00Z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0x010100D1557B9C11BA8A42926D6885A4854764</vt:lpwstr>
  </property>
</Properties>
</file>